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982" w:type="pct"/>
        <w:tblInd w:w="108" w:type="dxa"/>
        <w:tblLook w:val="0000" w:firstRow="0" w:lastRow="0" w:firstColumn="0" w:lastColumn="0" w:noHBand="0" w:noVBand="0"/>
      </w:tblPr>
      <w:tblGrid>
        <w:gridCol w:w="6264"/>
        <w:gridCol w:w="3623"/>
      </w:tblGrid>
      <w:tr w:rsidR="00317020" w:rsidRPr="004839D5" w14:paraId="01EE4E83" w14:textId="77777777" w:rsidTr="00C94871">
        <w:trPr>
          <w:trHeight w:val="888"/>
        </w:trPr>
        <w:tc>
          <w:tcPr>
            <w:tcW w:w="3168" w:type="pct"/>
          </w:tcPr>
          <w:p w14:paraId="44E2BDBB" w14:textId="7E655D71" w:rsidR="00317020" w:rsidRPr="004839D5" w:rsidRDefault="00317020" w:rsidP="000E3666">
            <w:pPr>
              <w:pStyle w:val="a7"/>
              <w:jc w:val="both"/>
              <w:rPr>
                <w:rFonts w:asciiTheme="majorHAnsi" w:hAnsiTheme="majorHAnsi" w:cstheme="majorHAnsi"/>
                <w:b/>
                <w:bCs/>
                <w:color w:val="26282F"/>
                <w:sz w:val="22"/>
                <w:szCs w:val="22"/>
              </w:rPr>
            </w:pPr>
          </w:p>
        </w:tc>
        <w:tc>
          <w:tcPr>
            <w:tcW w:w="1832" w:type="pct"/>
          </w:tcPr>
          <w:p w14:paraId="4F050AB1" w14:textId="3AF02717" w:rsidR="00014DC9" w:rsidRPr="004839D5" w:rsidRDefault="00565C32" w:rsidP="00030A27">
            <w:pPr>
              <w:pStyle w:val="a6"/>
              <w:ind w:firstLine="41"/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 w:rsidRPr="0005426C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Приложение </w:t>
            </w:r>
            <w:r w:rsidR="00861CAF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6</w:t>
            </w:r>
            <w:r w:rsidRPr="004839D5">
              <w:rPr>
                <w:rFonts w:asciiTheme="majorHAnsi" w:hAnsiTheme="majorHAnsi" w:cstheme="majorHAnsi"/>
                <w:sz w:val="22"/>
                <w:szCs w:val="22"/>
              </w:rPr>
              <w:t xml:space="preserve"> к Регламенту </w:t>
            </w:r>
            <w:r w:rsidR="0005426C">
              <w:rPr>
                <w:rFonts w:asciiTheme="majorHAnsi" w:hAnsiTheme="majorHAnsi" w:cstheme="majorHAnsi"/>
                <w:sz w:val="22"/>
                <w:szCs w:val="22"/>
              </w:rPr>
              <w:t>(</w:t>
            </w:r>
            <w:r w:rsidR="000D3490" w:rsidRPr="004839D5">
              <w:rPr>
                <w:rFonts w:asciiTheme="majorHAnsi" w:hAnsiTheme="majorHAnsi" w:cstheme="majorHAnsi"/>
                <w:sz w:val="22"/>
                <w:szCs w:val="22"/>
              </w:rPr>
              <w:t>оказани</w:t>
            </w:r>
            <w:r w:rsidR="0005426C">
              <w:rPr>
                <w:rFonts w:asciiTheme="majorHAnsi" w:hAnsiTheme="majorHAnsi" w:cstheme="majorHAnsi"/>
                <w:sz w:val="22"/>
                <w:szCs w:val="22"/>
              </w:rPr>
              <w:t>е</w:t>
            </w:r>
            <w:r w:rsidR="000D3490" w:rsidRPr="004839D5">
              <w:rPr>
                <w:rFonts w:asciiTheme="majorHAnsi" w:hAnsiTheme="majorHAnsi" w:cstheme="majorHAnsi"/>
                <w:sz w:val="22"/>
                <w:szCs w:val="22"/>
              </w:rPr>
              <w:t xml:space="preserve"> услуг в секции «</w:t>
            </w:r>
            <w:r w:rsidR="00014DC9" w:rsidRPr="004839D5">
              <w:rPr>
                <w:rFonts w:asciiTheme="majorHAnsi" w:hAnsiTheme="majorHAnsi" w:cstheme="majorHAnsi"/>
                <w:sz w:val="22"/>
                <w:szCs w:val="22"/>
              </w:rPr>
              <w:t>Срочный</w:t>
            </w:r>
            <w:r w:rsidR="000D3490" w:rsidRPr="004839D5">
              <w:rPr>
                <w:rFonts w:asciiTheme="majorHAnsi" w:hAnsiTheme="majorHAnsi" w:cstheme="majorHAnsi"/>
                <w:sz w:val="22"/>
                <w:szCs w:val="22"/>
              </w:rPr>
              <w:t xml:space="preserve"> рынок» АО «Санкт-Петербургская международная товарно-сырьевая биржа</w:t>
            </w:r>
            <w:r w:rsidR="00014DC9" w:rsidRPr="004839D5">
              <w:rPr>
                <w:rFonts w:asciiTheme="majorHAnsi" w:hAnsiTheme="majorHAnsi" w:cstheme="majorHAnsi"/>
                <w:sz w:val="22"/>
                <w:szCs w:val="22"/>
              </w:rPr>
              <w:t>»</w:t>
            </w:r>
            <w:r w:rsidR="00030A27">
              <w:rPr>
                <w:rFonts w:asciiTheme="majorHAnsi" w:hAnsiTheme="majorHAnsi" w:cstheme="majorHAnsi"/>
                <w:sz w:val="22"/>
                <w:szCs w:val="22"/>
              </w:rPr>
              <w:t>)</w:t>
            </w:r>
            <w:r w:rsidR="00014DC9" w:rsidRPr="004839D5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</w:p>
          <w:p w14:paraId="6861906B" w14:textId="698DC256" w:rsidR="00317020" w:rsidRPr="004839D5" w:rsidRDefault="00317020" w:rsidP="009B368B">
            <w:pPr>
              <w:pStyle w:val="a6"/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317020" w:rsidRPr="004839D5" w14:paraId="130CBB63" w14:textId="77777777" w:rsidTr="00C94871">
        <w:trPr>
          <w:trHeight w:val="199"/>
        </w:trPr>
        <w:tc>
          <w:tcPr>
            <w:tcW w:w="3168" w:type="pct"/>
          </w:tcPr>
          <w:p w14:paraId="2E46B1CF" w14:textId="77777777" w:rsidR="00317020" w:rsidRPr="004839D5" w:rsidRDefault="00317020" w:rsidP="000E3666">
            <w:pPr>
              <w:pStyle w:val="a7"/>
              <w:jc w:val="both"/>
              <w:rPr>
                <w:rStyle w:val="a5"/>
                <w:rFonts w:asciiTheme="majorHAnsi" w:hAnsiTheme="majorHAnsi" w:cstheme="majorHAnsi"/>
                <w:bCs/>
                <w:sz w:val="22"/>
                <w:szCs w:val="22"/>
              </w:rPr>
            </w:pPr>
          </w:p>
        </w:tc>
        <w:tc>
          <w:tcPr>
            <w:tcW w:w="1832" w:type="pct"/>
          </w:tcPr>
          <w:p w14:paraId="69203135" w14:textId="77777777" w:rsidR="00317020" w:rsidRPr="004839D5" w:rsidRDefault="00317020" w:rsidP="009B368B">
            <w:pPr>
              <w:pStyle w:val="a6"/>
              <w:jc w:val="right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  <w:tr w:rsidR="00317020" w:rsidRPr="004839D5" w14:paraId="196E8393" w14:textId="77777777" w:rsidTr="00C94871">
        <w:trPr>
          <w:trHeight w:val="199"/>
        </w:trPr>
        <w:tc>
          <w:tcPr>
            <w:tcW w:w="3168" w:type="pct"/>
          </w:tcPr>
          <w:p w14:paraId="6A7D857A" w14:textId="45710F54" w:rsidR="00317020" w:rsidRPr="004839D5" w:rsidRDefault="00317020" w:rsidP="000E3666">
            <w:pPr>
              <w:pStyle w:val="a7"/>
              <w:jc w:val="both"/>
              <w:rPr>
                <w:rStyle w:val="a5"/>
                <w:rFonts w:asciiTheme="majorHAnsi" w:hAnsiTheme="majorHAnsi" w:cstheme="majorHAnsi"/>
                <w:bCs/>
                <w:sz w:val="22"/>
                <w:szCs w:val="22"/>
              </w:rPr>
            </w:pPr>
          </w:p>
        </w:tc>
        <w:tc>
          <w:tcPr>
            <w:tcW w:w="1832" w:type="pct"/>
          </w:tcPr>
          <w:p w14:paraId="6C768238" w14:textId="77777777" w:rsidR="00317020" w:rsidRPr="004839D5" w:rsidRDefault="00317020" w:rsidP="009B368B">
            <w:pPr>
              <w:pStyle w:val="a6"/>
              <w:jc w:val="right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</w:tbl>
    <w:p w14:paraId="41C43D1F" w14:textId="051D3978" w:rsidR="0053041D" w:rsidRPr="004839D5" w:rsidRDefault="005E2E7A" w:rsidP="004839D5">
      <w:pPr>
        <w:pStyle w:val="1"/>
        <w:ind w:firstLine="284"/>
        <w:jc w:val="center"/>
        <w:rPr>
          <w:rFonts w:cstheme="majorHAnsi"/>
          <w:b/>
          <w:bCs/>
          <w:color w:val="auto"/>
          <w:sz w:val="22"/>
          <w:szCs w:val="22"/>
        </w:rPr>
      </w:pPr>
      <w:r w:rsidRPr="004839D5">
        <w:rPr>
          <w:rFonts w:cstheme="majorHAnsi"/>
          <w:b/>
          <w:bCs/>
          <w:color w:val="auto"/>
          <w:sz w:val="22"/>
          <w:szCs w:val="22"/>
        </w:rPr>
        <w:t xml:space="preserve">ДЕКЛАРАЦИЯ </w:t>
      </w:r>
      <w:r w:rsidR="00E91D1E" w:rsidRPr="004839D5">
        <w:rPr>
          <w:rFonts w:cstheme="majorHAnsi"/>
          <w:b/>
          <w:bCs/>
          <w:color w:val="auto"/>
          <w:sz w:val="22"/>
          <w:szCs w:val="22"/>
        </w:rPr>
        <w:t xml:space="preserve">(УВЕДОМЛЕНИЕ) </w:t>
      </w:r>
      <w:r w:rsidRPr="004839D5">
        <w:rPr>
          <w:rFonts w:cstheme="majorHAnsi"/>
          <w:b/>
          <w:bCs/>
          <w:color w:val="auto"/>
          <w:sz w:val="22"/>
          <w:szCs w:val="22"/>
        </w:rPr>
        <w:t>О РИСКАХ</w:t>
      </w:r>
      <w:r w:rsidR="00E91D1E" w:rsidRPr="004839D5">
        <w:rPr>
          <w:rFonts w:cstheme="majorHAnsi"/>
          <w:b/>
          <w:bCs/>
          <w:color w:val="auto"/>
          <w:sz w:val="22"/>
          <w:szCs w:val="22"/>
        </w:rPr>
        <w:t>, СВЯЗАННЫХ С ОСУЩЕСТВЛЕНИЕМ ОПЕРАЦИЙ НА СРОЧНОМ РЫНКЕ</w:t>
      </w:r>
    </w:p>
    <w:p w14:paraId="404B5870" w14:textId="3928C9F2" w:rsidR="00C42F9D" w:rsidRPr="004839D5" w:rsidRDefault="003B0B37" w:rsidP="004839D5">
      <w:pPr>
        <w:pStyle w:val="1"/>
        <w:spacing w:after="240"/>
        <w:ind w:firstLine="284"/>
        <w:jc w:val="center"/>
        <w:rPr>
          <w:rFonts w:cstheme="majorHAnsi"/>
          <w:b/>
          <w:bCs/>
          <w:color w:val="auto"/>
          <w:sz w:val="22"/>
          <w:szCs w:val="22"/>
        </w:rPr>
      </w:pPr>
      <w:r w:rsidRPr="004839D5">
        <w:rPr>
          <w:rFonts w:cstheme="majorHAnsi"/>
          <w:b/>
          <w:bCs/>
          <w:color w:val="auto"/>
          <w:sz w:val="22"/>
          <w:szCs w:val="22"/>
        </w:rPr>
        <w:t xml:space="preserve">1. </w:t>
      </w:r>
      <w:r w:rsidR="0057182A" w:rsidRPr="004839D5">
        <w:rPr>
          <w:rFonts w:cstheme="majorHAnsi"/>
          <w:b/>
          <w:bCs/>
          <w:color w:val="auto"/>
          <w:sz w:val="22"/>
          <w:szCs w:val="22"/>
        </w:rPr>
        <w:t>ОБЩИЕ ПОЛОЖЕНИЯ</w:t>
      </w:r>
    </w:p>
    <w:p w14:paraId="258CA41F" w14:textId="23F41BDE" w:rsidR="00C42F9D" w:rsidRPr="004839D5" w:rsidRDefault="00C42F9D" w:rsidP="004839D5">
      <w:pPr>
        <w:spacing w:after="0"/>
        <w:ind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>1.1.</w:t>
      </w:r>
      <w:r w:rsidRPr="004839D5">
        <w:rPr>
          <w:rFonts w:asciiTheme="majorHAnsi" w:hAnsiTheme="majorHAnsi" w:cstheme="majorHAnsi"/>
        </w:rPr>
        <w:tab/>
        <w:t xml:space="preserve">Настоящая </w:t>
      </w:r>
      <w:r w:rsidR="0057182A" w:rsidRPr="004839D5">
        <w:rPr>
          <w:rFonts w:asciiTheme="majorHAnsi" w:hAnsiTheme="majorHAnsi" w:cstheme="majorHAnsi"/>
        </w:rPr>
        <w:t>Декларация</w:t>
      </w:r>
      <w:r w:rsidRPr="004839D5">
        <w:rPr>
          <w:rFonts w:asciiTheme="majorHAnsi" w:hAnsiTheme="majorHAnsi" w:cstheme="majorHAnsi"/>
        </w:rPr>
        <w:t xml:space="preserve"> составлена в целях: </w:t>
      </w:r>
    </w:p>
    <w:p w14:paraId="1F80EE2A" w14:textId="0C24C34F" w:rsidR="00C42F9D" w:rsidRPr="004839D5" w:rsidRDefault="00C42F9D" w:rsidP="004839D5">
      <w:pPr>
        <w:pStyle w:val="a3"/>
        <w:numPr>
          <w:ilvl w:val="0"/>
          <w:numId w:val="1"/>
        </w:numPr>
        <w:spacing w:after="0"/>
        <w:ind w:left="0"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 xml:space="preserve">информирования </w:t>
      </w:r>
      <w:r w:rsidR="0057182A" w:rsidRPr="004839D5">
        <w:rPr>
          <w:rFonts w:asciiTheme="majorHAnsi" w:hAnsiTheme="majorHAnsi" w:cstheme="majorHAnsi"/>
        </w:rPr>
        <w:t>Клиента</w:t>
      </w:r>
      <w:r w:rsidRPr="004839D5">
        <w:rPr>
          <w:rFonts w:asciiTheme="majorHAnsi" w:hAnsiTheme="majorHAnsi" w:cstheme="majorHAnsi"/>
        </w:rPr>
        <w:t xml:space="preserve"> об основных рисках, связанных с осуществлением операций на </w:t>
      </w:r>
      <w:r w:rsidR="0057182A" w:rsidRPr="004839D5">
        <w:rPr>
          <w:rFonts w:asciiTheme="majorHAnsi" w:hAnsiTheme="majorHAnsi" w:cstheme="majorHAnsi"/>
        </w:rPr>
        <w:t>срочном рынке</w:t>
      </w:r>
      <w:r w:rsidRPr="004839D5">
        <w:rPr>
          <w:rFonts w:asciiTheme="majorHAnsi" w:hAnsiTheme="majorHAnsi" w:cstheme="majorHAnsi"/>
        </w:rPr>
        <w:t>;</w:t>
      </w:r>
    </w:p>
    <w:p w14:paraId="303D7DE0" w14:textId="5ABC8885" w:rsidR="00C42F9D" w:rsidRPr="004839D5" w:rsidRDefault="00C42F9D" w:rsidP="004839D5">
      <w:pPr>
        <w:pStyle w:val="a3"/>
        <w:numPr>
          <w:ilvl w:val="0"/>
          <w:numId w:val="1"/>
        </w:numPr>
        <w:spacing w:after="0"/>
        <w:ind w:left="0"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 xml:space="preserve">предупреждения </w:t>
      </w:r>
      <w:r w:rsidR="0057182A" w:rsidRPr="004839D5">
        <w:rPr>
          <w:rFonts w:asciiTheme="majorHAnsi" w:hAnsiTheme="majorHAnsi" w:cstheme="majorHAnsi"/>
        </w:rPr>
        <w:t>Клиента</w:t>
      </w:r>
      <w:r w:rsidRPr="004839D5">
        <w:rPr>
          <w:rFonts w:asciiTheme="majorHAnsi" w:hAnsiTheme="majorHAnsi" w:cstheme="majorHAnsi"/>
        </w:rPr>
        <w:t xml:space="preserve"> о возможных потерях при осуществлении операций на </w:t>
      </w:r>
      <w:r w:rsidR="0057182A" w:rsidRPr="004839D5">
        <w:rPr>
          <w:rFonts w:asciiTheme="majorHAnsi" w:hAnsiTheme="majorHAnsi" w:cstheme="majorHAnsi"/>
        </w:rPr>
        <w:t>срочном рынке</w:t>
      </w:r>
      <w:r w:rsidR="000734D0" w:rsidRPr="004839D5">
        <w:rPr>
          <w:rFonts w:asciiTheme="majorHAnsi" w:hAnsiTheme="majorHAnsi" w:cstheme="majorHAnsi"/>
        </w:rPr>
        <w:t>.</w:t>
      </w:r>
    </w:p>
    <w:p w14:paraId="4212D231" w14:textId="30B1BF5A" w:rsidR="00C42F9D" w:rsidRPr="004839D5" w:rsidRDefault="00C42F9D" w:rsidP="004839D5">
      <w:pPr>
        <w:spacing w:after="0"/>
        <w:ind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>1.2.</w:t>
      </w:r>
      <w:r w:rsidRPr="004839D5">
        <w:rPr>
          <w:rFonts w:asciiTheme="majorHAnsi" w:hAnsiTheme="majorHAnsi" w:cstheme="majorHAnsi"/>
        </w:rPr>
        <w:tab/>
        <w:t xml:space="preserve">Настоящая Декларация не раскрывает информацию обо всех рисках на </w:t>
      </w:r>
      <w:r w:rsidR="00203F7B" w:rsidRPr="004839D5">
        <w:rPr>
          <w:rFonts w:asciiTheme="majorHAnsi" w:hAnsiTheme="majorHAnsi" w:cstheme="majorHAnsi"/>
        </w:rPr>
        <w:t>срочном рынке</w:t>
      </w:r>
      <w:r w:rsidRPr="004839D5">
        <w:rPr>
          <w:rFonts w:asciiTheme="majorHAnsi" w:hAnsiTheme="majorHAnsi" w:cstheme="majorHAnsi"/>
        </w:rPr>
        <w:t xml:space="preserve"> вследствие разнообразия возникающих на нем ситуаций.</w:t>
      </w:r>
    </w:p>
    <w:p w14:paraId="67167724" w14:textId="0DCE47FC" w:rsidR="00C42F9D" w:rsidRPr="004839D5" w:rsidRDefault="00C42F9D" w:rsidP="004839D5">
      <w:pPr>
        <w:spacing w:after="0"/>
        <w:ind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>1.3.</w:t>
      </w:r>
      <w:r w:rsidRPr="004839D5">
        <w:rPr>
          <w:rFonts w:asciiTheme="majorHAnsi" w:hAnsiTheme="majorHAnsi" w:cstheme="majorHAnsi"/>
        </w:rPr>
        <w:tab/>
        <w:t xml:space="preserve">Для целей настоящей Декларации под риском при осуществлении операций на </w:t>
      </w:r>
      <w:r w:rsidR="00203F7B" w:rsidRPr="004839D5">
        <w:rPr>
          <w:rFonts w:asciiTheme="majorHAnsi" w:hAnsiTheme="majorHAnsi" w:cstheme="majorHAnsi"/>
        </w:rPr>
        <w:t xml:space="preserve">срочном </w:t>
      </w:r>
      <w:r w:rsidRPr="004839D5">
        <w:rPr>
          <w:rFonts w:asciiTheme="majorHAnsi" w:hAnsiTheme="majorHAnsi" w:cstheme="majorHAnsi"/>
        </w:rPr>
        <w:t xml:space="preserve">рынке понимается возможность возникновения убытков </w:t>
      </w:r>
      <w:r w:rsidR="00203F7B" w:rsidRPr="004839D5">
        <w:rPr>
          <w:rFonts w:asciiTheme="majorHAnsi" w:hAnsiTheme="majorHAnsi" w:cstheme="majorHAnsi"/>
        </w:rPr>
        <w:t>Клиента</w:t>
      </w:r>
      <w:r w:rsidRPr="004839D5">
        <w:rPr>
          <w:rFonts w:asciiTheme="majorHAnsi" w:hAnsiTheme="majorHAnsi" w:cstheme="majorHAnsi"/>
        </w:rPr>
        <w:t xml:space="preserve"> при осуществлении финансовых операций в связи с возможным неблагоприятным влиянием разного рода факторов.</w:t>
      </w:r>
    </w:p>
    <w:p w14:paraId="3DAC5714" w14:textId="043E4703" w:rsidR="000734D0" w:rsidRPr="004839D5" w:rsidRDefault="000734D0" w:rsidP="004839D5">
      <w:pPr>
        <w:spacing w:after="0"/>
        <w:ind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 xml:space="preserve">1.4. </w:t>
      </w:r>
      <w:r w:rsidR="00221F73" w:rsidRPr="004839D5">
        <w:rPr>
          <w:rFonts w:asciiTheme="majorHAnsi" w:hAnsiTheme="majorHAnsi" w:cstheme="majorHAnsi"/>
        </w:rPr>
        <w:t>Все термины, использованные в настоящей Декларации используются в значениях, определенных Регламентом оказания услуг в секции «Срочный рынок» АО «Санкт-Петербургская международная товарно-сырьевая биржа»</w:t>
      </w:r>
      <w:r w:rsidR="00D844FD" w:rsidRPr="004839D5">
        <w:rPr>
          <w:rFonts w:asciiTheme="majorHAnsi" w:hAnsiTheme="majorHAnsi" w:cstheme="majorHAnsi"/>
        </w:rPr>
        <w:t>, договором брокерского обслуживания</w:t>
      </w:r>
      <w:r w:rsidR="0038569F" w:rsidRPr="004839D5">
        <w:rPr>
          <w:rFonts w:asciiTheme="majorHAnsi" w:hAnsiTheme="majorHAnsi" w:cstheme="majorHAnsi"/>
        </w:rPr>
        <w:t>,</w:t>
      </w:r>
      <w:r w:rsidR="00D844FD" w:rsidRPr="004839D5">
        <w:rPr>
          <w:rFonts w:asciiTheme="majorHAnsi" w:hAnsiTheme="majorHAnsi" w:cstheme="majorHAnsi"/>
        </w:rPr>
        <w:t xml:space="preserve"> и / или Базов</w:t>
      </w:r>
      <w:r w:rsidR="00974F79" w:rsidRPr="004839D5">
        <w:rPr>
          <w:rFonts w:asciiTheme="majorHAnsi" w:hAnsiTheme="majorHAnsi" w:cstheme="majorHAnsi"/>
        </w:rPr>
        <w:t xml:space="preserve">ым </w:t>
      </w:r>
      <w:r w:rsidR="00FA4876" w:rsidRPr="004839D5">
        <w:rPr>
          <w:rFonts w:asciiTheme="majorHAnsi" w:hAnsiTheme="majorHAnsi" w:cstheme="majorHAnsi"/>
        </w:rPr>
        <w:t xml:space="preserve">стандартом совершения операций на финансовом рынке, </w:t>
      </w:r>
      <w:r w:rsidR="00D844FD" w:rsidRPr="004839D5">
        <w:rPr>
          <w:rFonts w:asciiTheme="majorHAnsi" w:hAnsiTheme="majorHAnsi" w:cstheme="majorHAnsi"/>
        </w:rPr>
        <w:t xml:space="preserve"> </w:t>
      </w:r>
      <w:r w:rsidR="0038569F" w:rsidRPr="004839D5">
        <w:rPr>
          <w:rFonts w:asciiTheme="majorHAnsi" w:hAnsiTheme="majorHAnsi" w:cstheme="majorHAnsi"/>
        </w:rPr>
        <w:t xml:space="preserve">и / или Базовым стандартом </w:t>
      </w:r>
      <w:r w:rsidR="006D30DC" w:rsidRPr="004839D5">
        <w:rPr>
          <w:rFonts w:asciiTheme="majorHAnsi" w:hAnsiTheme="majorHAnsi" w:cstheme="majorHAnsi"/>
        </w:rPr>
        <w:t>зашиты прав и интересов физических и юридических лиц – получателей финансовых услуг, оказываемых членами саморегулируемых организаций в сфере финансового рынка, об</w:t>
      </w:r>
      <w:r w:rsidR="004F596E" w:rsidRPr="004839D5">
        <w:rPr>
          <w:rFonts w:asciiTheme="majorHAnsi" w:hAnsiTheme="majorHAnsi" w:cstheme="majorHAnsi"/>
        </w:rPr>
        <w:t>ъединяющих брокеров (далее – базовые стандарты СРО).</w:t>
      </w:r>
    </w:p>
    <w:p w14:paraId="777537A1" w14:textId="7690238B" w:rsidR="00C42F9D" w:rsidRPr="004839D5" w:rsidRDefault="004F596E" w:rsidP="004839D5">
      <w:pPr>
        <w:pStyle w:val="1"/>
        <w:spacing w:after="240"/>
        <w:ind w:firstLine="284"/>
        <w:jc w:val="center"/>
        <w:rPr>
          <w:rFonts w:cstheme="majorHAnsi"/>
          <w:b/>
          <w:bCs/>
          <w:color w:val="auto"/>
          <w:sz w:val="22"/>
          <w:szCs w:val="22"/>
        </w:rPr>
      </w:pPr>
      <w:r w:rsidRPr="004839D5">
        <w:rPr>
          <w:rFonts w:cstheme="majorHAnsi"/>
          <w:b/>
          <w:bCs/>
          <w:color w:val="auto"/>
          <w:sz w:val="22"/>
          <w:szCs w:val="22"/>
        </w:rPr>
        <w:t>2</w:t>
      </w:r>
      <w:r w:rsidR="009B368B" w:rsidRPr="004839D5">
        <w:rPr>
          <w:rFonts w:cstheme="majorHAnsi"/>
          <w:b/>
          <w:bCs/>
          <w:color w:val="auto"/>
          <w:sz w:val="22"/>
          <w:szCs w:val="22"/>
        </w:rPr>
        <w:t xml:space="preserve">. </w:t>
      </w:r>
      <w:r w:rsidR="0041021F" w:rsidRPr="004839D5">
        <w:rPr>
          <w:rFonts w:cstheme="majorHAnsi"/>
          <w:b/>
          <w:bCs/>
          <w:color w:val="auto"/>
          <w:sz w:val="22"/>
          <w:szCs w:val="22"/>
        </w:rPr>
        <w:t>РИСКИ, ВОЗНИКАЮЩИЕ ПРИ СОВЕРШЕНИИ МАРЖИНАЛЬНЫХ СДЕЛОК И СДЕЛОК, ПРИВОДЯЩИХ К ВОЗНИКНОВЕНИЮ НЕПОКРЫТОЙ ПОЗИЦИИ (НЕПОКРЫТЫХ СДЕЛОК)</w:t>
      </w:r>
    </w:p>
    <w:p w14:paraId="66E40356" w14:textId="5C4E4BF3" w:rsidR="00C42F9D" w:rsidRPr="004839D5" w:rsidRDefault="004F596E" w:rsidP="004839D5">
      <w:pPr>
        <w:spacing w:after="0"/>
        <w:ind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>2</w:t>
      </w:r>
      <w:r w:rsidR="00C87724" w:rsidRPr="004839D5">
        <w:rPr>
          <w:rFonts w:asciiTheme="majorHAnsi" w:hAnsiTheme="majorHAnsi" w:cstheme="majorHAnsi"/>
        </w:rPr>
        <w:t xml:space="preserve">.1. </w:t>
      </w:r>
      <w:r w:rsidR="00C42F9D" w:rsidRPr="004839D5">
        <w:rPr>
          <w:rFonts w:asciiTheme="majorHAnsi" w:hAnsiTheme="majorHAnsi" w:cstheme="majorHAnsi"/>
        </w:rPr>
        <w:t xml:space="preserve">Целью настоящей Декларации также является предоставление информации об основных рисках, которые могут возникнуть в связи с совершением </w:t>
      </w:r>
      <w:r w:rsidR="00C87724" w:rsidRPr="004839D5">
        <w:rPr>
          <w:rFonts w:asciiTheme="majorHAnsi" w:hAnsiTheme="majorHAnsi" w:cstheme="majorHAnsi"/>
        </w:rPr>
        <w:t>Клиентом</w:t>
      </w:r>
      <w:r w:rsidR="00C42F9D" w:rsidRPr="004839D5">
        <w:rPr>
          <w:rFonts w:asciiTheme="majorHAnsi" w:hAnsiTheme="majorHAnsi" w:cstheme="majorHAnsi"/>
        </w:rPr>
        <w:t>:</w:t>
      </w:r>
    </w:p>
    <w:p w14:paraId="5460F127" w14:textId="4EE2A5FE" w:rsidR="00C42F9D" w:rsidRPr="004839D5" w:rsidRDefault="00C42F9D" w:rsidP="004839D5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 xml:space="preserve">Маржинальных Сделок – Сделок, исполнение которых осуществляется с использованием заемных средств, предоставленных </w:t>
      </w:r>
      <w:r w:rsidR="00C25606" w:rsidRPr="004839D5">
        <w:rPr>
          <w:rFonts w:asciiTheme="majorHAnsi" w:hAnsiTheme="majorHAnsi" w:cstheme="majorHAnsi"/>
        </w:rPr>
        <w:t>Компанией</w:t>
      </w:r>
      <w:r w:rsidRPr="004839D5">
        <w:rPr>
          <w:rFonts w:asciiTheme="majorHAnsi" w:hAnsiTheme="majorHAnsi" w:cstheme="majorHAnsi"/>
        </w:rPr>
        <w:t xml:space="preserve"> как брокером </w:t>
      </w:r>
      <w:r w:rsidR="00C25606" w:rsidRPr="004839D5">
        <w:rPr>
          <w:rFonts w:asciiTheme="majorHAnsi" w:hAnsiTheme="majorHAnsi" w:cstheme="majorHAnsi"/>
        </w:rPr>
        <w:t>Клиенту</w:t>
      </w:r>
      <w:r w:rsidRPr="004839D5">
        <w:rPr>
          <w:rFonts w:asciiTheme="majorHAnsi" w:hAnsiTheme="majorHAnsi" w:cstheme="majorHAnsi"/>
        </w:rPr>
        <w:t xml:space="preserve">; и </w:t>
      </w:r>
    </w:p>
    <w:p w14:paraId="26104920" w14:textId="0B13DD2A" w:rsidR="00C42F9D" w:rsidRPr="004839D5" w:rsidRDefault="00C42F9D" w:rsidP="004839D5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 xml:space="preserve">Непокрытых Сделок – Сделок, в результате которых возникает непокрытая позиция, то есть для исполнения обязательств, по которым на момент заключения Сделки имущества </w:t>
      </w:r>
      <w:r w:rsidR="00C25606" w:rsidRPr="004839D5">
        <w:rPr>
          <w:rFonts w:asciiTheme="majorHAnsi" w:hAnsiTheme="majorHAnsi" w:cstheme="majorHAnsi"/>
        </w:rPr>
        <w:t>Клиента</w:t>
      </w:r>
      <w:r w:rsidRPr="004839D5">
        <w:rPr>
          <w:rFonts w:asciiTheme="majorHAnsi" w:hAnsiTheme="majorHAnsi" w:cstheme="majorHAnsi"/>
        </w:rPr>
        <w:t xml:space="preserve">, переданного </w:t>
      </w:r>
      <w:r w:rsidR="00C25606" w:rsidRPr="004839D5">
        <w:rPr>
          <w:rFonts w:asciiTheme="majorHAnsi" w:hAnsiTheme="majorHAnsi" w:cstheme="majorHAnsi"/>
        </w:rPr>
        <w:t>Компании</w:t>
      </w:r>
      <w:r w:rsidRPr="004839D5">
        <w:rPr>
          <w:rFonts w:asciiTheme="majorHAnsi" w:hAnsiTheme="majorHAnsi" w:cstheme="majorHAnsi"/>
        </w:rPr>
        <w:t xml:space="preserve"> как брокеру, недостаточно с учетом иных ранее заключенных Сделок.</w:t>
      </w:r>
    </w:p>
    <w:p w14:paraId="59D20FF0" w14:textId="11F3F860" w:rsidR="00C42F9D" w:rsidRPr="004839D5" w:rsidRDefault="00524390" w:rsidP="004839D5">
      <w:pPr>
        <w:spacing w:after="0"/>
        <w:ind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>2</w:t>
      </w:r>
      <w:r w:rsidR="008E7E89" w:rsidRPr="004839D5">
        <w:rPr>
          <w:rFonts w:asciiTheme="majorHAnsi" w:hAnsiTheme="majorHAnsi" w:cstheme="majorHAnsi"/>
        </w:rPr>
        <w:t xml:space="preserve">.1.1. </w:t>
      </w:r>
      <w:r w:rsidR="00C42F9D" w:rsidRPr="004839D5">
        <w:rPr>
          <w:rFonts w:asciiTheme="majorHAnsi" w:hAnsiTheme="majorHAnsi" w:cstheme="majorHAnsi"/>
        </w:rPr>
        <w:t xml:space="preserve">При </w:t>
      </w:r>
      <w:r w:rsidR="00243F13" w:rsidRPr="004839D5">
        <w:rPr>
          <w:rFonts w:asciiTheme="majorHAnsi" w:hAnsiTheme="majorHAnsi" w:cstheme="majorHAnsi"/>
        </w:rPr>
        <w:t>совершении Сделок</w:t>
      </w:r>
      <w:r w:rsidR="00C42F9D" w:rsidRPr="004839D5">
        <w:rPr>
          <w:rFonts w:asciiTheme="majorHAnsi" w:hAnsiTheme="majorHAnsi" w:cstheme="majorHAnsi"/>
        </w:rPr>
        <w:t xml:space="preserve"> </w:t>
      </w:r>
      <w:r w:rsidR="00163A5A" w:rsidRPr="004839D5">
        <w:rPr>
          <w:rFonts w:asciiTheme="majorHAnsi" w:hAnsiTheme="majorHAnsi" w:cstheme="majorHAnsi"/>
        </w:rPr>
        <w:t xml:space="preserve">на </w:t>
      </w:r>
      <w:r w:rsidR="00D26A99" w:rsidRPr="004839D5">
        <w:rPr>
          <w:rFonts w:asciiTheme="majorHAnsi" w:hAnsiTheme="majorHAnsi" w:cstheme="majorHAnsi"/>
        </w:rPr>
        <w:t>поку</w:t>
      </w:r>
      <w:r w:rsidR="00163A5A" w:rsidRPr="004839D5">
        <w:rPr>
          <w:rFonts w:asciiTheme="majorHAnsi" w:hAnsiTheme="majorHAnsi" w:cstheme="majorHAnsi"/>
        </w:rPr>
        <w:t>пку</w:t>
      </w:r>
      <w:r w:rsidR="00D26A99" w:rsidRPr="004839D5">
        <w:rPr>
          <w:rFonts w:asciiTheme="majorHAnsi" w:hAnsiTheme="majorHAnsi" w:cstheme="majorHAnsi"/>
        </w:rPr>
        <w:t xml:space="preserve"> </w:t>
      </w:r>
      <w:r w:rsidR="00C42F9D" w:rsidRPr="004839D5">
        <w:rPr>
          <w:rFonts w:asciiTheme="majorHAnsi" w:hAnsiTheme="majorHAnsi" w:cstheme="majorHAnsi"/>
        </w:rPr>
        <w:t xml:space="preserve">с использованием заемных денежных средств увеличение рисков происходит вследствие эффекта финансового рычага. Эффект финансового рычага проявляется в том, что потери </w:t>
      </w:r>
      <w:r w:rsidR="00243F13" w:rsidRPr="004839D5">
        <w:rPr>
          <w:rFonts w:asciiTheme="majorHAnsi" w:hAnsiTheme="majorHAnsi" w:cstheme="majorHAnsi"/>
        </w:rPr>
        <w:t xml:space="preserve">Клиента </w:t>
      </w:r>
      <w:r w:rsidR="00C42F9D" w:rsidRPr="004839D5">
        <w:rPr>
          <w:rFonts w:asciiTheme="majorHAnsi" w:hAnsiTheme="majorHAnsi" w:cstheme="majorHAnsi"/>
        </w:rPr>
        <w:t xml:space="preserve">в случае неблагоприятного изменения цен увеличиваются быстрее, чем происходит падение цен на </w:t>
      </w:r>
      <w:r w:rsidR="006B724F" w:rsidRPr="004839D5">
        <w:rPr>
          <w:rFonts w:asciiTheme="majorHAnsi" w:hAnsiTheme="majorHAnsi" w:cstheme="majorHAnsi"/>
        </w:rPr>
        <w:t>базисный актив</w:t>
      </w:r>
      <w:r w:rsidR="00C42F9D" w:rsidRPr="004839D5">
        <w:rPr>
          <w:rFonts w:asciiTheme="majorHAnsi" w:hAnsiTheme="majorHAnsi" w:cstheme="majorHAnsi"/>
        </w:rPr>
        <w:t xml:space="preserve">. При совершении Маржинальных Сделок потери </w:t>
      </w:r>
      <w:r w:rsidR="006B724F" w:rsidRPr="004839D5">
        <w:rPr>
          <w:rFonts w:asciiTheme="majorHAnsi" w:hAnsiTheme="majorHAnsi" w:cstheme="majorHAnsi"/>
        </w:rPr>
        <w:t>Клиента</w:t>
      </w:r>
      <w:r w:rsidR="00C42F9D" w:rsidRPr="004839D5">
        <w:rPr>
          <w:rFonts w:asciiTheme="majorHAnsi" w:hAnsiTheme="majorHAnsi" w:cstheme="majorHAnsi"/>
        </w:rPr>
        <w:t xml:space="preserve"> вследствие эффекта финансового рычага могут за короткий срок превысить величину собственных средств </w:t>
      </w:r>
      <w:r w:rsidR="006B724F" w:rsidRPr="004839D5">
        <w:rPr>
          <w:rFonts w:asciiTheme="majorHAnsi" w:hAnsiTheme="majorHAnsi" w:cstheme="majorHAnsi"/>
        </w:rPr>
        <w:t>Клиента</w:t>
      </w:r>
      <w:r w:rsidR="00C42F9D" w:rsidRPr="004839D5">
        <w:rPr>
          <w:rFonts w:asciiTheme="majorHAnsi" w:hAnsiTheme="majorHAnsi" w:cstheme="majorHAnsi"/>
        </w:rPr>
        <w:t xml:space="preserve">, переданных </w:t>
      </w:r>
      <w:r w:rsidR="006B724F" w:rsidRPr="004839D5">
        <w:rPr>
          <w:rFonts w:asciiTheme="majorHAnsi" w:hAnsiTheme="majorHAnsi" w:cstheme="majorHAnsi"/>
        </w:rPr>
        <w:t>Клиентом</w:t>
      </w:r>
      <w:r w:rsidR="00C42F9D" w:rsidRPr="004839D5">
        <w:rPr>
          <w:rFonts w:asciiTheme="majorHAnsi" w:hAnsiTheme="majorHAnsi" w:cstheme="majorHAnsi"/>
        </w:rPr>
        <w:t xml:space="preserve"> </w:t>
      </w:r>
      <w:r w:rsidR="006B724F" w:rsidRPr="004839D5">
        <w:rPr>
          <w:rFonts w:asciiTheme="majorHAnsi" w:hAnsiTheme="majorHAnsi" w:cstheme="majorHAnsi"/>
        </w:rPr>
        <w:t>Компании</w:t>
      </w:r>
      <w:r w:rsidR="00C42F9D" w:rsidRPr="004839D5">
        <w:rPr>
          <w:rFonts w:asciiTheme="majorHAnsi" w:hAnsiTheme="majorHAnsi" w:cstheme="majorHAnsi"/>
        </w:rPr>
        <w:t xml:space="preserve"> как брокеру для совершения Сделок.</w:t>
      </w:r>
    </w:p>
    <w:p w14:paraId="099C5204" w14:textId="0D410D4B" w:rsidR="00C42F9D" w:rsidRPr="004839D5" w:rsidRDefault="00301750" w:rsidP="004839D5">
      <w:pPr>
        <w:spacing w:after="0"/>
        <w:ind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>2</w:t>
      </w:r>
      <w:r w:rsidR="008E7E89" w:rsidRPr="004839D5">
        <w:rPr>
          <w:rFonts w:asciiTheme="majorHAnsi" w:hAnsiTheme="majorHAnsi" w:cstheme="majorHAnsi"/>
        </w:rPr>
        <w:t>.1.</w:t>
      </w:r>
      <w:r w:rsidRPr="004839D5">
        <w:rPr>
          <w:rFonts w:asciiTheme="majorHAnsi" w:hAnsiTheme="majorHAnsi" w:cstheme="majorHAnsi"/>
        </w:rPr>
        <w:t>2</w:t>
      </w:r>
      <w:r w:rsidR="008E7E89" w:rsidRPr="004839D5">
        <w:rPr>
          <w:rFonts w:asciiTheme="majorHAnsi" w:hAnsiTheme="majorHAnsi" w:cstheme="majorHAnsi"/>
        </w:rPr>
        <w:t xml:space="preserve">. </w:t>
      </w:r>
      <w:r w:rsidR="00C42F9D" w:rsidRPr="004839D5">
        <w:rPr>
          <w:rFonts w:asciiTheme="majorHAnsi" w:hAnsiTheme="majorHAnsi" w:cstheme="majorHAnsi"/>
        </w:rPr>
        <w:t xml:space="preserve">По Маржинальным и Непокрытым Сделкам важное значение имеет максимальное плечо – соотношение обязательств </w:t>
      </w:r>
      <w:r w:rsidR="006B70AA" w:rsidRPr="004839D5">
        <w:rPr>
          <w:rFonts w:asciiTheme="majorHAnsi" w:hAnsiTheme="majorHAnsi" w:cstheme="majorHAnsi"/>
        </w:rPr>
        <w:t>Клиента</w:t>
      </w:r>
      <w:r w:rsidR="00C42F9D" w:rsidRPr="004839D5">
        <w:rPr>
          <w:rFonts w:asciiTheme="majorHAnsi" w:hAnsiTheme="majorHAnsi" w:cstheme="majorHAnsi"/>
        </w:rPr>
        <w:t xml:space="preserve"> по заключенным в его интересах Сделкам и имущества </w:t>
      </w:r>
      <w:r w:rsidR="006B70AA" w:rsidRPr="004839D5">
        <w:rPr>
          <w:rFonts w:asciiTheme="majorHAnsi" w:hAnsiTheme="majorHAnsi" w:cstheme="majorHAnsi"/>
        </w:rPr>
        <w:t>Клиента</w:t>
      </w:r>
      <w:r w:rsidR="00C42F9D" w:rsidRPr="004839D5">
        <w:rPr>
          <w:rFonts w:asciiTheme="majorHAnsi" w:hAnsiTheme="majorHAnsi" w:cstheme="majorHAnsi"/>
        </w:rPr>
        <w:t xml:space="preserve">, предназначенного для совершения Сделок в соответствии с Договором о брокерском обслуживании. Данные Сделки подходят не всем </w:t>
      </w:r>
      <w:r w:rsidR="006B70AA" w:rsidRPr="004839D5">
        <w:rPr>
          <w:rFonts w:asciiTheme="majorHAnsi" w:hAnsiTheme="majorHAnsi" w:cstheme="majorHAnsi"/>
        </w:rPr>
        <w:t>Клиентам</w:t>
      </w:r>
      <w:r w:rsidR="00C42F9D" w:rsidRPr="004839D5">
        <w:rPr>
          <w:rFonts w:asciiTheme="majorHAnsi" w:hAnsiTheme="majorHAnsi" w:cstheme="majorHAnsi"/>
        </w:rPr>
        <w:t>, поскольку сопряжены с дополнительными рисками и требуют оценки того, готовы ли Вы их нести. Необходимо учитывать, что совершение Маржинальных Сделок существенно увеличивает размер практически всех указанных в настоящей Декларации рисков.</w:t>
      </w:r>
    </w:p>
    <w:p w14:paraId="4D032025" w14:textId="5532D759" w:rsidR="00C42F9D" w:rsidRPr="004839D5" w:rsidRDefault="00B74BEA" w:rsidP="004839D5">
      <w:pPr>
        <w:spacing w:after="0"/>
        <w:ind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lastRenderedPageBreak/>
        <w:t>2</w:t>
      </w:r>
      <w:r w:rsidR="008E7E89" w:rsidRPr="004839D5">
        <w:rPr>
          <w:rFonts w:asciiTheme="majorHAnsi" w:hAnsiTheme="majorHAnsi" w:cstheme="majorHAnsi"/>
        </w:rPr>
        <w:t>.1.</w:t>
      </w:r>
      <w:r w:rsidRPr="004839D5">
        <w:rPr>
          <w:rFonts w:asciiTheme="majorHAnsi" w:hAnsiTheme="majorHAnsi" w:cstheme="majorHAnsi"/>
        </w:rPr>
        <w:t>3</w:t>
      </w:r>
      <w:r w:rsidR="008E7E89" w:rsidRPr="004839D5">
        <w:rPr>
          <w:rFonts w:asciiTheme="majorHAnsi" w:hAnsiTheme="majorHAnsi" w:cstheme="majorHAnsi"/>
        </w:rPr>
        <w:t xml:space="preserve">. </w:t>
      </w:r>
      <w:r w:rsidR="00C42F9D" w:rsidRPr="004839D5">
        <w:rPr>
          <w:rFonts w:asciiTheme="majorHAnsi" w:hAnsiTheme="majorHAnsi" w:cstheme="majorHAnsi"/>
        </w:rPr>
        <w:t xml:space="preserve">Во всех случаях совершения Маржинальных Сделок рекомендуется учитывать возможность серьезных и неоправданных потерь из-за недостаточного контроля </w:t>
      </w:r>
      <w:r w:rsidR="00CB3F13" w:rsidRPr="004839D5">
        <w:rPr>
          <w:rFonts w:asciiTheme="majorHAnsi" w:hAnsiTheme="majorHAnsi" w:cstheme="majorHAnsi"/>
        </w:rPr>
        <w:t>Клиентом</w:t>
      </w:r>
      <w:r w:rsidR="00C42F9D" w:rsidRPr="004839D5">
        <w:rPr>
          <w:rFonts w:asciiTheme="majorHAnsi" w:hAnsiTheme="majorHAnsi" w:cstheme="majorHAnsi"/>
        </w:rPr>
        <w:t xml:space="preserve"> показателя Вариационной маржи вследствие легкомысленного отношения </w:t>
      </w:r>
      <w:r w:rsidR="00CB3F13" w:rsidRPr="004839D5">
        <w:rPr>
          <w:rFonts w:asciiTheme="majorHAnsi" w:hAnsiTheme="majorHAnsi" w:cstheme="majorHAnsi"/>
        </w:rPr>
        <w:t>Клиента</w:t>
      </w:r>
      <w:r w:rsidR="00C42F9D" w:rsidRPr="004839D5">
        <w:rPr>
          <w:rFonts w:asciiTheme="majorHAnsi" w:hAnsiTheme="majorHAnsi" w:cstheme="majorHAnsi"/>
        </w:rPr>
        <w:t xml:space="preserve"> к такому контролю.</w:t>
      </w:r>
    </w:p>
    <w:p w14:paraId="0BF50A3B" w14:textId="2C17D746" w:rsidR="00C42F9D" w:rsidRPr="004839D5" w:rsidRDefault="00B74BEA" w:rsidP="004839D5">
      <w:pPr>
        <w:spacing w:after="0"/>
        <w:ind w:firstLine="284"/>
        <w:jc w:val="both"/>
        <w:rPr>
          <w:rFonts w:asciiTheme="majorHAnsi" w:hAnsiTheme="majorHAnsi" w:cstheme="majorHAnsi"/>
          <w:b/>
          <w:bCs/>
        </w:rPr>
      </w:pPr>
      <w:r w:rsidRPr="004839D5">
        <w:rPr>
          <w:rFonts w:asciiTheme="majorHAnsi" w:hAnsiTheme="majorHAnsi" w:cstheme="majorHAnsi"/>
          <w:b/>
          <w:bCs/>
        </w:rPr>
        <w:t>2</w:t>
      </w:r>
      <w:r w:rsidR="006D76A6" w:rsidRPr="004839D5">
        <w:rPr>
          <w:rFonts w:asciiTheme="majorHAnsi" w:hAnsiTheme="majorHAnsi" w:cstheme="majorHAnsi"/>
          <w:b/>
          <w:bCs/>
        </w:rPr>
        <w:t xml:space="preserve">.2. </w:t>
      </w:r>
      <w:r w:rsidR="00C42F9D" w:rsidRPr="004839D5">
        <w:rPr>
          <w:rFonts w:asciiTheme="majorHAnsi" w:hAnsiTheme="majorHAnsi" w:cstheme="majorHAnsi"/>
          <w:b/>
          <w:bCs/>
        </w:rPr>
        <w:t>Рыночный риск</w:t>
      </w:r>
    </w:p>
    <w:p w14:paraId="5296244B" w14:textId="05E9AC8D" w:rsidR="00C42F9D" w:rsidRPr="004839D5" w:rsidRDefault="00B74BEA" w:rsidP="004839D5">
      <w:pPr>
        <w:spacing w:after="0"/>
        <w:ind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>2</w:t>
      </w:r>
      <w:r w:rsidR="00CB3F13" w:rsidRPr="004839D5">
        <w:rPr>
          <w:rFonts w:asciiTheme="majorHAnsi" w:hAnsiTheme="majorHAnsi" w:cstheme="majorHAnsi"/>
        </w:rPr>
        <w:t xml:space="preserve">.2.1. </w:t>
      </w:r>
      <w:r w:rsidR="00C42F9D" w:rsidRPr="004839D5">
        <w:rPr>
          <w:rFonts w:asciiTheme="majorHAnsi" w:hAnsiTheme="majorHAnsi" w:cstheme="majorHAnsi"/>
        </w:rPr>
        <w:t xml:space="preserve">При намерении совершать Маржинальные и Непокрытые Сделки необходимо учитывать тот факт, что величина потерь в случае неблагоприятного для портфеля </w:t>
      </w:r>
      <w:r w:rsidR="00ED34A0" w:rsidRPr="004839D5">
        <w:rPr>
          <w:rFonts w:asciiTheme="majorHAnsi" w:hAnsiTheme="majorHAnsi" w:cstheme="majorHAnsi"/>
        </w:rPr>
        <w:t>Клиента</w:t>
      </w:r>
      <w:r w:rsidR="00C42F9D" w:rsidRPr="004839D5">
        <w:rPr>
          <w:rFonts w:asciiTheme="majorHAnsi" w:hAnsiTheme="majorHAnsi" w:cstheme="majorHAnsi"/>
        </w:rPr>
        <w:t xml:space="preserve"> движения рынка увеличивается при увеличении плеча. </w:t>
      </w:r>
    </w:p>
    <w:p w14:paraId="64FB2730" w14:textId="7866544F" w:rsidR="00C42F9D" w:rsidRPr="004839D5" w:rsidRDefault="00B74BEA" w:rsidP="004839D5">
      <w:pPr>
        <w:spacing w:after="0"/>
        <w:ind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>2</w:t>
      </w:r>
      <w:r w:rsidR="008B4CB0" w:rsidRPr="004839D5">
        <w:rPr>
          <w:rFonts w:asciiTheme="majorHAnsi" w:hAnsiTheme="majorHAnsi" w:cstheme="majorHAnsi"/>
        </w:rPr>
        <w:t xml:space="preserve">.2.2. </w:t>
      </w:r>
      <w:r w:rsidR="00C42F9D" w:rsidRPr="004839D5">
        <w:rPr>
          <w:rFonts w:asciiTheme="majorHAnsi" w:hAnsiTheme="majorHAnsi" w:cstheme="majorHAnsi"/>
        </w:rPr>
        <w:t xml:space="preserve">Помимо общего рыночного (ценового) риска, который несет </w:t>
      </w:r>
      <w:r w:rsidR="00ED34A0" w:rsidRPr="004839D5">
        <w:rPr>
          <w:rFonts w:asciiTheme="majorHAnsi" w:hAnsiTheme="majorHAnsi" w:cstheme="majorHAnsi"/>
        </w:rPr>
        <w:t>Клиент</w:t>
      </w:r>
      <w:r w:rsidR="00C42F9D" w:rsidRPr="004839D5">
        <w:rPr>
          <w:rFonts w:asciiTheme="majorHAnsi" w:hAnsiTheme="majorHAnsi" w:cstheme="majorHAnsi"/>
        </w:rPr>
        <w:t xml:space="preserve">, совершающий операции на </w:t>
      </w:r>
      <w:r w:rsidR="00ED34A0" w:rsidRPr="004839D5">
        <w:rPr>
          <w:rFonts w:asciiTheme="majorHAnsi" w:hAnsiTheme="majorHAnsi" w:cstheme="majorHAnsi"/>
        </w:rPr>
        <w:t>сочном рынке</w:t>
      </w:r>
      <w:r w:rsidR="00C42F9D" w:rsidRPr="004839D5">
        <w:rPr>
          <w:rFonts w:asciiTheme="majorHAnsi" w:hAnsiTheme="majorHAnsi" w:cstheme="majorHAnsi"/>
        </w:rPr>
        <w:t xml:space="preserve">, в случае совершения Маржинальных и Непокрытых Сделок </w:t>
      </w:r>
      <w:r w:rsidR="00ED34A0" w:rsidRPr="004839D5">
        <w:rPr>
          <w:rFonts w:asciiTheme="majorHAnsi" w:hAnsiTheme="majorHAnsi" w:cstheme="majorHAnsi"/>
        </w:rPr>
        <w:t>Клиент</w:t>
      </w:r>
      <w:r w:rsidR="00C42F9D" w:rsidRPr="004839D5">
        <w:rPr>
          <w:rFonts w:asciiTheme="majorHAnsi" w:hAnsiTheme="majorHAnsi" w:cstheme="majorHAnsi"/>
        </w:rPr>
        <w:t xml:space="preserve"> будет нести риск неблагоприятного изменения цены как в отношении </w:t>
      </w:r>
      <w:r w:rsidR="001A2A6C" w:rsidRPr="004839D5">
        <w:rPr>
          <w:rFonts w:asciiTheme="majorHAnsi" w:hAnsiTheme="majorHAnsi" w:cstheme="majorHAnsi"/>
        </w:rPr>
        <w:t>Сделок</w:t>
      </w:r>
      <w:r w:rsidR="00C42F9D" w:rsidRPr="004839D5">
        <w:rPr>
          <w:rFonts w:asciiTheme="majorHAnsi" w:hAnsiTheme="majorHAnsi" w:cstheme="majorHAnsi"/>
        </w:rPr>
        <w:t xml:space="preserve">, в результате </w:t>
      </w:r>
      <w:r w:rsidR="00207F11" w:rsidRPr="004839D5">
        <w:rPr>
          <w:rFonts w:asciiTheme="majorHAnsi" w:hAnsiTheme="majorHAnsi" w:cstheme="majorHAnsi"/>
        </w:rPr>
        <w:t>заключения</w:t>
      </w:r>
      <w:r w:rsidR="00C42F9D" w:rsidRPr="004839D5">
        <w:rPr>
          <w:rFonts w:asciiTheme="majorHAnsi" w:hAnsiTheme="majorHAnsi" w:cstheme="majorHAnsi"/>
        </w:rPr>
        <w:t xml:space="preserve"> которых возникла или увеличилась непокрытая позиция, так и риск в отношении активов, которые служат обеспечением.</w:t>
      </w:r>
    </w:p>
    <w:p w14:paraId="121B4364" w14:textId="66252A48" w:rsidR="00C42F9D" w:rsidRPr="004839D5" w:rsidRDefault="00366EE1" w:rsidP="004839D5">
      <w:pPr>
        <w:spacing w:after="0"/>
        <w:ind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>2</w:t>
      </w:r>
      <w:r w:rsidR="008B4CB0" w:rsidRPr="004839D5">
        <w:rPr>
          <w:rFonts w:asciiTheme="majorHAnsi" w:hAnsiTheme="majorHAnsi" w:cstheme="majorHAnsi"/>
        </w:rPr>
        <w:t xml:space="preserve">.2.3. </w:t>
      </w:r>
      <w:r w:rsidR="00C42F9D" w:rsidRPr="004839D5">
        <w:rPr>
          <w:rFonts w:asciiTheme="majorHAnsi" w:hAnsiTheme="majorHAnsi" w:cstheme="majorHAnsi"/>
        </w:rPr>
        <w:t>При совершении Маржинальных и Непокрытых Сделок необходимо учитывать, что возможность распоряжения активами, являющимися обеспечением по таким Сделкам, ограничена.</w:t>
      </w:r>
    </w:p>
    <w:p w14:paraId="3AF51CD5" w14:textId="723EAA5C" w:rsidR="00C42F9D" w:rsidRPr="004839D5" w:rsidRDefault="00366EE1" w:rsidP="004839D5">
      <w:pPr>
        <w:spacing w:after="0"/>
        <w:ind w:firstLine="284"/>
        <w:jc w:val="both"/>
        <w:rPr>
          <w:rFonts w:asciiTheme="majorHAnsi" w:hAnsiTheme="majorHAnsi" w:cstheme="majorHAnsi"/>
          <w:b/>
          <w:bCs/>
        </w:rPr>
      </w:pPr>
      <w:r w:rsidRPr="004839D5">
        <w:rPr>
          <w:rFonts w:asciiTheme="majorHAnsi" w:hAnsiTheme="majorHAnsi" w:cstheme="majorHAnsi"/>
          <w:b/>
          <w:bCs/>
        </w:rPr>
        <w:t>2</w:t>
      </w:r>
      <w:r w:rsidR="008B4CB0" w:rsidRPr="004839D5">
        <w:rPr>
          <w:rFonts w:asciiTheme="majorHAnsi" w:hAnsiTheme="majorHAnsi" w:cstheme="majorHAnsi"/>
          <w:b/>
          <w:bCs/>
        </w:rPr>
        <w:t xml:space="preserve">.3. </w:t>
      </w:r>
      <w:r w:rsidR="00C42F9D" w:rsidRPr="004839D5">
        <w:rPr>
          <w:rFonts w:asciiTheme="majorHAnsi" w:hAnsiTheme="majorHAnsi" w:cstheme="majorHAnsi"/>
          <w:b/>
          <w:bCs/>
        </w:rPr>
        <w:t xml:space="preserve">Риск принудительного закрытия позиции </w:t>
      </w:r>
      <w:r w:rsidR="008B4CB0" w:rsidRPr="004839D5">
        <w:rPr>
          <w:rFonts w:asciiTheme="majorHAnsi" w:hAnsiTheme="majorHAnsi" w:cstheme="majorHAnsi"/>
          <w:b/>
          <w:bCs/>
        </w:rPr>
        <w:t>Компанией</w:t>
      </w:r>
    </w:p>
    <w:p w14:paraId="685FF87C" w14:textId="374379DB" w:rsidR="00C42F9D" w:rsidRPr="004839D5" w:rsidRDefault="00366EE1" w:rsidP="004839D5">
      <w:pPr>
        <w:spacing w:after="0"/>
        <w:ind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>2</w:t>
      </w:r>
      <w:r w:rsidR="008B4CB0" w:rsidRPr="004839D5">
        <w:rPr>
          <w:rFonts w:asciiTheme="majorHAnsi" w:hAnsiTheme="majorHAnsi" w:cstheme="majorHAnsi"/>
        </w:rPr>
        <w:t xml:space="preserve">.3.1 </w:t>
      </w:r>
      <w:r w:rsidR="00C42F9D" w:rsidRPr="004839D5">
        <w:rPr>
          <w:rFonts w:asciiTheme="majorHAnsi" w:hAnsiTheme="majorHAnsi" w:cstheme="majorHAnsi"/>
        </w:rPr>
        <w:t xml:space="preserve">Необходимо учесть право </w:t>
      </w:r>
      <w:r w:rsidR="008B4CB0" w:rsidRPr="004839D5">
        <w:rPr>
          <w:rFonts w:asciiTheme="majorHAnsi" w:hAnsiTheme="majorHAnsi" w:cstheme="majorHAnsi"/>
        </w:rPr>
        <w:t>Компании</w:t>
      </w:r>
      <w:r w:rsidR="00C42F9D" w:rsidRPr="004839D5">
        <w:rPr>
          <w:rFonts w:asciiTheme="majorHAnsi" w:hAnsiTheme="majorHAnsi" w:cstheme="majorHAnsi"/>
        </w:rPr>
        <w:t xml:space="preserve"> принудительно закрыть открытые позиции </w:t>
      </w:r>
      <w:r w:rsidR="008B4CB0" w:rsidRPr="004839D5">
        <w:rPr>
          <w:rFonts w:asciiTheme="majorHAnsi" w:hAnsiTheme="majorHAnsi" w:cstheme="majorHAnsi"/>
        </w:rPr>
        <w:t>Клиента</w:t>
      </w:r>
      <w:r w:rsidR="00C42F9D" w:rsidRPr="004839D5">
        <w:rPr>
          <w:rFonts w:asciiTheme="majorHAnsi" w:hAnsiTheme="majorHAnsi" w:cstheme="majorHAnsi"/>
        </w:rPr>
        <w:t xml:space="preserve"> по </w:t>
      </w:r>
      <w:r w:rsidR="000D2B00" w:rsidRPr="004839D5">
        <w:rPr>
          <w:rFonts w:asciiTheme="majorHAnsi" w:hAnsiTheme="majorHAnsi" w:cstheme="majorHAnsi"/>
        </w:rPr>
        <w:t>С</w:t>
      </w:r>
      <w:r w:rsidR="00C42F9D" w:rsidRPr="004839D5">
        <w:rPr>
          <w:rFonts w:asciiTheme="majorHAnsi" w:hAnsiTheme="majorHAnsi" w:cstheme="majorHAnsi"/>
        </w:rPr>
        <w:t xml:space="preserve">делкам, в частности, в случаях неисполнения или ненадлежащего исполнения </w:t>
      </w:r>
      <w:r w:rsidR="008B4CB0" w:rsidRPr="004839D5">
        <w:rPr>
          <w:rFonts w:asciiTheme="majorHAnsi" w:hAnsiTheme="majorHAnsi" w:cstheme="majorHAnsi"/>
        </w:rPr>
        <w:t>Клиентом</w:t>
      </w:r>
      <w:r w:rsidR="00C42F9D" w:rsidRPr="004839D5">
        <w:rPr>
          <w:rFonts w:asciiTheme="majorHAnsi" w:hAnsiTheme="majorHAnsi" w:cstheme="majorHAnsi"/>
        </w:rPr>
        <w:t xml:space="preserve"> своих обязательств по Договору о брокерском обслуживании или в иных случаях, предусмотренных Договором о брокерском обслуживании, правилами соответствующей торговой системы, российским законодательством.</w:t>
      </w:r>
    </w:p>
    <w:p w14:paraId="44CC9679" w14:textId="56903CBE" w:rsidR="00C42F9D" w:rsidRPr="004839D5" w:rsidRDefault="00366EE1" w:rsidP="004839D5">
      <w:pPr>
        <w:spacing w:after="0"/>
        <w:ind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>2</w:t>
      </w:r>
      <w:r w:rsidR="000D2B00" w:rsidRPr="004839D5">
        <w:rPr>
          <w:rFonts w:asciiTheme="majorHAnsi" w:hAnsiTheme="majorHAnsi" w:cstheme="majorHAnsi"/>
        </w:rPr>
        <w:t xml:space="preserve">.3.2. </w:t>
      </w:r>
      <w:r w:rsidR="00C42F9D" w:rsidRPr="004839D5">
        <w:rPr>
          <w:rFonts w:asciiTheme="majorHAnsi" w:hAnsiTheme="majorHAnsi" w:cstheme="majorHAnsi"/>
        </w:rPr>
        <w:t xml:space="preserve">Неблагоприятное изменение цены может привести к необходимости внести дополнительные средства для того, чтобы привести обеспечение в соответствие с требованиями нормативных актов и Договора о брокерском обслуживании, что должно быть сделано в короткий срок, который может быть недостаточен для </w:t>
      </w:r>
      <w:r w:rsidR="00453803" w:rsidRPr="004839D5">
        <w:rPr>
          <w:rFonts w:asciiTheme="majorHAnsi" w:hAnsiTheme="majorHAnsi" w:cstheme="majorHAnsi"/>
        </w:rPr>
        <w:t>Клиента</w:t>
      </w:r>
      <w:r w:rsidR="00C42F9D" w:rsidRPr="004839D5">
        <w:rPr>
          <w:rFonts w:asciiTheme="majorHAnsi" w:hAnsiTheme="majorHAnsi" w:cstheme="majorHAnsi"/>
        </w:rPr>
        <w:t xml:space="preserve">. </w:t>
      </w:r>
      <w:r w:rsidR="00453803" w:rsidRPr="004839D5">
        <w:rPr>
          <w:rFonts w:asciiTheme="majorHAnsi" w:hAnsiTheme="majorHAnsi" w:cstheme="majorHAnsi"/>
        </w:rPr>
        <w:t>Компания</w:t>
      </w:r>
      <w:r w:rsidR="00C42F9D" w:rsidRPr="004839D5">
        <w:rPr>
          <w:rFonts w:asciiTheme="majorHAnsi" w:hAnsiTheme="majorHAnsi" w:cstheme="majorHAnsi"/>
        </w:rPr>
        <w:t xml:space="preserve"> как брокер в этом случае вправе без дополнительного согласия </w:t>
      </w:r>
      <w:r w:rsidR="00453803" w:rsidRPr="004839D5">
        <w:rPr>
          <w:rFonts w:asciiTheme="majorHAnsi" w:hAnsiTheme="majorHAnsi" w:cstheme="majorHAnsi"/>
        </w:rPr>
        <w:t>Клиента</w:t>
      </w:r>
      <w:r w:rsidR="00C42F9D" w:rsidRPr="004839D5">
        <w:rPr>
          <w:rFonts w:asciiTheme="majorHAnsi" w:hAnsiTheme="majorHAnsi" w:cstheme="majorHAnsi"/>
        </w:rPr>
        <w:t xml:space="preserve"> принудительно закрыть позицию</w:t>
      </w:r>
      <w:r w:rsidR="00443FAE" w:rsidRPr="004839D5">
        <w:rPr>
          <w:rFonts w:asciiTheme="majorHAnsi" w:hAnsiTheme="majorHAnsi" w:cstheme="majorHAnsi"/>
        </w:rPr>
        <w:t>.</w:t>
      </w:r>
      <w:r w:rsidR="00C42F9D" w:rsidRPr="004839D5">
        <w:rPr>
          <w:rFonts w:asciiTheme="majorHAnsi" w:hAnsiTheme="majorHAnsi" w:cstheme="majorHAnsi"/>
        </w:rPr>
        <w:t xml:space="preserve"> Это может быть сделано по существующим на рынке, в том числе </w:t>
      </w:r>
      <w:r w:rsidR="00443FAE" w:rsidRPr="004839D5">
        <w:rPr>
          <w:rFonts w:asciiTheme="majorHAnsi" w:hAnsiTheme="majorHAnsi" w:cstheme="majorHAnsi"/>
        </w:rPr>
        <w:t xml:space="preserve">по </w:t>
      </w:r>
      <w:r w:rsidR="00C42F9D" w:rsidRPr="004839D5">
        <w:rPr>
          <w:rFonts w:asciiTheme="majorHAnsi" w:hAnsiTheme="majorHAnsi" w:cstheme="majorHAnsi"/>
        </w:rPr>
        <w:t xml:space="preserve">невыгодным, ценам и привести к возникновению убытков у </w:t>
      </w:r>
      <w:r w:rsidR="004933E6" w:rsidRPr="004839D5">
        <w:rPr>
          <w:rFonts w:asciiTheme="majorHAnsi" w:hAnsiTheme="majorHAnsi" w:cstheme="majorHAnsi"/>
        </w:rPr>
        <w:t>Клиента</w:t>
      </w:r>
      <w:r w:rsidR="00C42F9D" w:rsidRPr="004839D5">
        <w:rPr>
          <w:rFonts w:asciiTheme="majorHAnsi" w:hAnsiTheme="majorHAnsi" w:cstheme="majorHAnsi"/>
        </w:rPr>
        <w:t>.</w:t>
      </w:r>
    </w:p>
    <w:p w14:paraId="77B5693C" w14:textId="6AB17A22" w:rsidR="00C42F9D" w:rsidRPr="004839D5" w:rsidRDefault="00443FAE" w:rsidP="004839D5">
      <w:pPr>
        <w:spacing w:after="0"/>
        <w:ind w:firstLine="284"/>
        <w:jc w:val="both"/>
        <w:rPr>
          <w:rFonts w:asciiTheme="majorHAnsi" w:hAnsiTheme="majorHAnsi" w:cstheme="majorHAnsi"/>
          <w:color w:val="C00000"/>
        </w:rPr>
      </w:pPr>
      <w:r w:rsidRPr="004839D5">
        <w:rPr>
          <w:rFonts w:asciiTheme="majorHAnsi" w:hAnsiTheme="majorHAnsi" w:cstheme="majorHAnsi"/>
        </w:rPr>
        <w:t>2</w:t>
      </w:r>
      <w:r w:rsidR="004933E6" w:rsidRPr="004839D5">
        <w:rPr>
          <w:rFonts w:asciiTheme="majorHAnsi" w:hAnsiTheme="majorHAnsi" w:cstheme="majorHAnsi"/>
        </w:rPr>
        <w:t>.3.3. Клиент</w:t>
      </w:r>
      <w:r w:rsidR="00C42F9D" w:rsidRPr="004839D5">
        <w:rPr>
          <w:rFonts w:asciiTheme="majorHAnsi" w:hAnsiTheme="majorHAnsi" w:cstheme="majorHAnsi"/>
        </w:rPr>
        <w:t xml:space="preserve"> может понести значительные </w:t>
      </w:r>
      <w:r w:rsidR="00A23D75" w:rsidRPr="004839D5">
        <w:rPr>
          <w:rFonts w:asciiTheme="majorHAnsi" w:hAnsiTheme="majorHAnsi" w:cstheme="majorHAnsi"/>
        </w:rPr>
        <w:t>убытки несмотря на то, что</w:t>
      </w:r>
      <w:r w:rsidR="00C42F9D" w:rsidRPr="004839D5">
        <w:rPr>
          <w:rFonts w:asciiTheme="majorHAnsi" w:hAnsiTheme="majorHAnsi" w:cstheme="majorHAnsi"/>
        </w:rPr>
        <w:t xml:space="preserve"> после этого изменение цен на финансовые инструменты может принять благоприятное для </w:t>
      </w:r>
      <w:r w:rsidR="00732877" w:rsidRPr="004839D5">
        <w:rPr>
          <w:rFonts w:asciiTheme="majorHAnsi" w:hAnsiTheme="majorHAnsi" w:cstheme="majorHAnsi"/>
        </w:rPr>
        <w:t>Клиента</w:t>
      </w:r>
      <w:r w:rsidR="00C42F9D" w:rsidRPr="004839D5">
        <w:rPr>
          <w:rFonts w:asciiTheme="majorHAnsi" w:hAnsiTheme="majorHAnsi" w:cstheme="majorHAnsi"/>
        </w:rPr>
        <w:t xml:space="preserve"> направление, и </w:t>
      </w:r>
      <w:r w:rsidR="00732877" w:rsidRPr="004839D5">
        <w:rPr>
          <w:rFonts w:asciiTheme="majorHAnsi" w:hAnsiTheme="majorHAnsi" w:cstheme="majorHAnsi"/>
        </w:rPr>
        <w:t>Клиент</w:t>
      </w:r>
      <w:r w:rsidR="00C42F9D" w:rsidRPr="004839D5">
        <w:rPr>
          <w:rFonts w:asciiTheme="majorHAnsi" w:hAnsiTheme="majorHAnsi" w:cstheme="majorHAnsi"/>
        </w:rPr>
        <w:t xml:space="preserve"> получил бы доход, если бы позиция не была закрыта.</w:t>
      </w:r>
    </w:p>
    <w:p w14:paraId="76A76048" w14:textId="42EEE0BE" w:rsidR="00C42F9D" w:rsidRPr="004839D5" w:rsidRDefault="00076FCD" w:rsidP="004839D5">
      <w:pPr>
        <w:spacing w:after="0"/>
        <w:ind w:firstLine="284"/>
        <w:jc w:val="both"/>
        <w:rPr>
          <w:rFonts w:asciiTheme="majorHAnsi" w:hAnsiTheme="majorHAnsi" w:cstheme="majorHAnsi"/>
          <w:b/>
          <w:bCs/>
        </w:rPr>
      </w:pPr>
      <w:r w:rsidRPr="004839D5">
        <w:rPr>
          <w:rFonts w:asciiTheme="majorHAnsi" w:hAnsiTheme="majorHAnsi" w:cstheme="majorHAnsi"/>
          <w:b/>
          <w:bCs/>
        </w:rPr>
        <w:t>2</w:t>
      </w:r>
      <w:r w:rsidR="00B97A16" w:rsidRPr="004839D5">
        <w:rPr>
          <w:rFonts w:asciiTheme="majorHAnsi" w:hAnsiTheme="majorHAnsi" w:cstheme="majorHAnsi"/>
          <w:b/>
          <w:bCs/>
        </w:rPr>
        <w:t>.4</w:t>
      </w:r>
      <w:r w:rsidR="00C42F9D" w:rsidRPr="004839D5">
        <w:rPr>
          <w:rFonts w:asciiTheme="majorHAnsi" w:hAnsiTheme="majorHAnsi" w:cstheme="majorHAnsi"/>
          <w:b/>
          <w:bCs/>
        </w:rPr>
        <w:t>.</w:t>
      </w:r>
      <w:r w:rsidR="002D7DF6" w:rsidRPr="004839D5">
        <w:rPr>
          <w:rFonts w:asciiTheme="majorHAnsi" w:hAnsiTheme="majorHAnsi" w:cstheme="majorHAnsi"/>
          <w:b/>
          <w:bCs/>
        </w:rPr>
        <w:t xml:space="preserve"> </w:t>
      </w:r>
      <w:r w:rsidR="00C42F9D" w:rsidRPr="004839D5">
        <w:rPr>
          <w:rFonts w:asciiTheme="majorHAnsi" w:hAnsiTheme="majorHAnsi" w:cstheme="majorHAnsi"/>
          <w:b/>
          <w:bCs/>
        </w:rPr>
        <w:t xml:space="preserve">Риск ликвидности </w:t>
      </w:r>
    </w:p>
    <w:p w14:paraId="0E259FA6" w14:textId="21FD7AAA" w:rsidR="00C42F9D" w:rsidRPr="004839D5" w:rsidRDefault="00076FCD" w:rsidP="004839D5">
      <w:pPr>
        <w:spacing w:after="0"/>
        <w:ind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>2</w:t>
      </w:r>
      <w:r w:rsidR="002D7DF6" w:rsidRPr="004839D5">
        <w:rPr>
          <w:rFonts w:asciiTheme="majorHAnsi" w:hAnsiTheme="majorHAnsi" w:cstheme="majorHAnsi"/>
        </w:rPr>
        <w:t xml:space="preserve">.4.1. </w:t>
      </w:r>
      <w:r w:rsidR="00C42F9D" w:rsidRPr="004839D5">
        <w:rPr>
          <w:rFonts w:asciiTheme="majorHAnsi" w:hAnsiTheme="majorHAnsi" w:cstheme="majorHAnsi"/>
        </w:rPr>
        <w:t xml:space="preserve">Если величина непокрытой позиции по отдельным </w:t>
      </w:r>
      <w:r w:rsidR="008A7272" w:rsidRPr="004839D5">
        <w:rPr>
          <w:rFonts w:asciiTheme="majorHAnsi" w:hAnsiTheme="majorHAnsi" w:cstheme="majorHAnsi"/>
        </w:rPr>
        <w:t>финансовым инструментам</w:t>
      </w:r>
      <w:r w:rsidR="00C42F9D" w:rsidRPr="004839D5">
        <w:rPr>
          <w:rFonts w:asciiTheme="majorHAnsi" w:hAnsiTheme="majorHAnsi" w:cstheme="majorHAnsi"/>
          <w:color w:val="C00000"/>
        </w:rPr>
        <w:t xml:space="preserve"> </w:t>
      </w:r>
      <w:r w:rsidR="00C42F9D" w:rsidRPr="004839D5">
        <w:rPr>
          <w:rFonts w:asciiTheme="majorHAnsi" w:hAnsiTheme="majorHAnsi" w:cstheme="majorHAnsi"/>
        </w:rPr>
        <w:t xml:space="preserve">является значимой в сравнении с объемом соответствующих </w:t>
      </w:r>
      <w:r w:rsidR="008A7272" w:rsidRPr="004839D5">
        <w:rPr>
          <w:rFonts w:asciiTheme="majorHAnsi" w:hAnsiTheme="majorHAnsi" w:cstheme="majorHAnsi"/>
        </w:rPr>
        <w:t>финансовых инструментов</w:t>
      </w:r>
      <w:r w:rsidR="00C42F9D" w:rsidRPr="004839D5">
        <w:rPr>
          <w:rFonts w:asciiTheme="majorHAnsi" w:hAnsiTheme="majorHAnsi" w:cstheme="majorHAnsi"/>
          <w:color w:val="C00000"/>
        </w:rPr>
        <w:t xml:space="preserve"> </w:t>
      </w:r>
      <w:r w:rsidR="00C42F9D" w:rsidRPr="004839D5">
        <w:rPr>
          <w:rFonts w:asciiTheme="majorHAnsi" w:hAnsiTheme="majorHAnsi" w:cstheme="majorHAnsi"/>
        </w:rPr>
        <w:t xml:space="preserve">в свободном обращении и (или) в сравнении с объемом торгов на организованном рынке, риск ликвидности при совершении Маржинальной или Непокрытой Сделки возрастает. Трудности с приобретением или продажей </w:t>
      </w:r>
      <w:r w:rsidR="00A240C3" w:rsidRPr="004839D5">
        <w:rPr>
          <w:rFonts w:asciiTheme="majorHAnsi" w:hAnsiTheme="majorHAnsi" w:cstheme="majorHAnsi"/>
        </w:rPr>
        <w:t>финансовых инструментов</w:t>
      </w:r>
      <w:r w:rsidR="00C42F9D" w:rsidRPr="004839D5">
        <w:rPr>
          <w:rFonts w:asciiTheme="majorHAnsi" w:hAnsiTheme="majorHAnsi" w:cstheme="majorHAnsi"/>
        </w:rPr>
        <w:t xml:space="preserve"> могут привести к увеличению убытков.</w:t>
      </w:r>
    </w:p>
    <w:p w14:paraId="0329DECF" w14:textId="7CFDC3DA" w:rsidR="00C42F9D" w:rsidRPr="004839D5" w:rsidRDefault="00851FC2" w:rsidP="004839D5">
      <w:pPr>
        <w:pStyle w:val="1"/>
        <w:spacing w:after="240"/>
        <w:ind w:firstLine="284"/>
        <w:jc w:val="center"/>
        <w:rPr>
          <w:rFonts w:cstheme="majorHAnsi"/>
          <w:b/>
          <w:bCs/>
          <w:color w:val="auto"/>
          <w:sz w:val="22"/>
          <w:szCs w:val="22"/>
        </w:rPr>
      </w:pPr>
      <w:r w:rsidRPr="004839D5">
        <w:rPr>
          <w:rFonts w:cstheme="majorHAnsi"/>
          <w:b/>
          <w:bCs/>
          <w:color w:val="auto"/>
          <w:sz w:val="22"/>
          <w:szCs w:val="22"/>
        </w:rPr>
        <w:t>3</w:t>
      </w:r>
      <w:r w:rsidR="00C42F9D" w:rsidRPr="004839D5">
        <w:rPr>
          <w:rFonts w:cstheme="majorHAnsi"/>
          <w:b/>
          <w:bCs/>
          <w:color w:val="auto"/>
          <w:sz w:val="22"/>
          <w:szCs w:val="22"/>
        </w:rPr>
        <w:t>.</w:t>
      </w:r>
      <w:r w:rsidR="00EF7EC4" w:rsidRPr="004839D5">
        <w:rPr>
          <w:rFonts w:cstheme="majorHAnsi"/>
          <w:b/>
          <w:bCs/>
          <w:color w:val="auto"/>
          <w:sz w:val="22"/>
          <w:szCs w:val="22"/>
        </w:rPr>
        <w:t xml:space="preserve"> </w:t>
      </w:r>
      <w:r w:rsidR="004E5A3B" w:rsidRPr="004839D5">
        <w:rPr>
          <w:rFonts w:cstheme="majorHAnsi"/>
          <w:b/>
          <w:bCs/>
          <w:color w:val="auto"/>
          <w:sz w:val="22"/>
          <w:szCs w:val="22"/>
        </w:rPr>
        <w:t>РИСКИ, СВЯЗАННЫЕ С ЗАКЛЮЧЕНИЕМ ДОГОВОРОВ, ЯВЛЯЮЩИХСЯ ПРОИЗВОДНЫМИ ФИНАНСОВЫМИ ИНСТРУМЕНТАМИ (ПФИ)</w:t>
      </w:r>
    </w:p>
    <w:p w14:paraId="7855705B" w14:textId="1A8B9CB2" w:rsidR="00C42F9D" w:rsidRPr="004839D5" w:rsidRDefault="00797C44" w:rsidP="004839D5">
      <w:pPr>
        <w:spacing w:after="0"/>
        <w:ind w:firstLine="284"/>
        <w:jc w:val="both"/>
        <w:rPr>
          <w:rFonts w:asciiTheme="majorHAnsi" w:hAnsiTheme="majorHAnsi" w:cstheme="majorHAnsi"/>
          <w:b/>
          <w:bCs/>
        </w:rPr>
      </w:pPr>
      <w:r w:rsidRPr="004839D5">
        <w:rPr>
          <w:rFonts w:asciiTheme="majorHAnsi" w:hAnsiTheme="majorHAnsi" w:cstheme="majorHAnsi"/>
          <w:b/>
          <w:bCs/>
        </w:rPr>
        <w:t>3</w:t>
      </w:r>
      <w:r w:rsidR="00C42F9D" w:rsidRPr="004839D5">
        <w:rPr>
          <w:rFonts w:asciiTheme="majorHAnsi" w:hAnsiTheme="majorHAnsi" w:cstheme="majorHAnsi"/>
          <w:b/>
          <w:bCs/>
        </w:rPr>
        <w:t>.1.</w:t>
      </w:r>
      <w:r w:rsidR="00C42F9D" w:rsidRPr="004839D5">
        <w:rPr>
          <w:rFonts w:asciiTheme="majorHAnsi" w:hAnsiTheme="majorHAnsi" w:cstheme="majorHAnsi"/>
          <w:b/>
          <w:bCs/>
        </w:rPr>
        <w:tab/>
        <w:t xml:space="preserve">Риски, связанные с заключением договоров, являющихся ПФИ </w:t>
      </w:r>
    </w:p>
    <w:p w14:paraId="00C44601" w14:textId="540B3492" w:rsidR="00C42F9D" w:rsidRPr="004839D5" w:rsidRDefault="00797C44" w:rsidP="004839D5">
      <w:pPr>
        <w:spacing w:after="0"/>
        <w:ind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>3</w:t>
      </w:r>
      <w:r w:rsidR="004E5A3B" w:rsidRPr="004839D5">
        <w:rPr>
          <w:rFonts w:asciiTheme="majorHAnsi" w:hAnsiTheme="majorHAnsi" w:cstheme="majorHAnsi"/>
        </w:rPr>
        <w:t xml:space="preserve">.1.1. </w:t>
      </w:r>
      <w:r w:rsidR="00C42F9D" w:rsidRPr="004839D5">
        <w:rPr>
          <w:rFonts w:asciiTheme="majorHAnsi" w:hAnsiTheme="majorHAnsi" w:cstheme="majorHAnsi"/>
        </w:rPr>
        <w:t xml:space="preserve">Заключение указанных договоров связано с рисками, характерными для всех ПФИ. Данные финансовые инструменты подходят не всем </w:t>
      </w:r>
      <w:r w:rsidR="005D3292" w:rsidRPr="004839D5">
        <w:rPr>
          <w:rFonts w:asciiTheme="majorHAnsi" w:hAnsiTheme="majorHAnsi" w:cstheme="majorHAnsi"/>
        </w:rPr>
        <w:t>и</w:t>
      </w:r>
      <w:r w:rsidR="00C42F9D" w:rsidRPr="004839D5">
        <w:rPr>
          <w:rFonts w:asciiTheme="majorHAnsi" w:hAnsiTheme="majorHAnsi" w:cstheme="majorHAnsi"/>
        </w:rPr>
        <w:t xml:space="preserve">нвесторам. Более того, некоторые виды ПФИ сопряжены с большим уровнем риска, чем другие. Так, при покупке опционного контракта потери Инвестора не превысят величину уплаченных премий, вознаграждения и расходов, связанных с их совершением. Продажа опционных контрактов с точки зрения риска Инвестора, заключение фьючерсных контрактов, форвардных контрактов и своп контрактов сопоставимы - при относительно небольших неблагоприятных колебаниях цен на рынке Вы подвергаетесь риску значительных убытков, при этом в случае продажи фьючерсных, форвардных контрактов, опционов на покупку (опционов колл) - неограниченных убытков. </w:t>
      </w:r>
      <w:r w:rsidR="004E5A3B" w:rsidRPr="004839D5">
        <w:rPr>
          <w:rFonts w:asciiTheme="majorHAnsi" w:hAnsiTheme="majorHAnsi" w:cstheme="majorHAnsi"/>
        </w:rPr>
        <w:t>С учетом этого</w:t>
      </w:r>
      <w:r w:rsidR="00C42F9D" w:rsidRPr="004839D5">
        <w:rPr>
          <w:rFonts w:asciiTheme="majorHAnsi" w:hAnsiTheme="majorHAnsi" w:cstheme="majorHAnsi"/>
        </w:rPr>
        <w:t xml:space="preserve"> совершение Сделок по продаже опционных контрактов, заключение фьючерсных, форвардных контрактов может быть рекомендовано только опытным Инвесторам, обладающим значительными финансовыми возможностями и практическими знаниями в области применения инвестиционных стратегий.</w:t>
      </w:r>
    </w:p>
    <w:p w14:paraId="14358501" w14:textId="4F5F99E4" w:rsidR="00C42F9D" w:rsidRPr="004839D5" w:rsidRDefault="00797C44" w:rsidP="004839D5">
      <w:pPr>
        <w:spacing w:after="0"/>
        <w:ind w:firstLine="284"/>
        <w:jc w:val="both"/>
        <w:rPr>
          <w:rFonts w:asciiTheme="majorHAnsi" w:hAnsiTheme="majorHAnsi" w:cstheme="majorHAnsi"/>
          <w:b/>
          <w:bCs/>
        </w:rPr>
      </w:pPr>
      <w:r w:rsidRPr="004839D5">
        <w:rPr>
          <w:rFonts w:asciiTheme="majorHAnsi" w:hAnsiTheme="majorHAnsi" w:cstheme="majorHAnsi"/>
          <w:b/>
          <w:bCs/>
        </w:rPr>
        <w:t>3</w:t>
      </w:r>
      <w:r w:rsidR="0082785D" w:rsidRPr="004839D5">
        <w:rPr>
          <w:rFonts w:asciiTheme="majorHAnsi" w:hAnsiTheme="majorHAnsi" w:cstheme="majorHAnsi"/>
          <w:b/>
          <w:bCs/>
        </w:rPr>
        <w:t>.</w:t>
      </w:r>
      <w:r w:rsidR="00A5337F" w:rsidRPr="004839D5">
        <w:rPr>
          <w:rFonts w:asciiTheme="majorHAnsi" w:hAnsiTheme="majorHAnsi" w:cstheme="majorHAnsi"/>
          <w:b/>
          <w:bCs/>
        </w:rPr>
        <w:t>2.</w:t>
      </w:r>
      <w:r w:rsidR="00C42F9D" w:rsidRPr="004839D5">
        <w:rPr>
          <w:rFonts w:asciiTheme="majorHAnsi" w:hAnsiTheme="majorHAnsi" w:cstheme="majorHAnsi"/>
          <w:b/>
          <w:bCs/>
        </w:rPr>
        <w:tab/>
        <w:t>Рыночный риск</w:t>
      </w:r>
    </w:p>
    <w:p w14:paraId="643C31D7" w14:textId="53455351" w:rsidR="00C42F9D" w:rsidRPr="004839D5" w:rsidRDefault="00A5337F" w:rsidP="004839D5">
      <w:pPr>
        <w:spacing w:after="0"/>
        <w:ind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lastRenderedPageBreak/>
        <w:t xml:space="preserve">3.2.1 </w:t>
      </w:r>
      <w:r w:rsidR="002F7B6F" w:rsidRPr="004839D5">
        <w:rPr>
          <w:rFonts w:asciiTheme="majorHAnsi" w:hAnsiTheme="majorHAnsi" w:cstheme="majorHAnsi"/>
        </w:rPr>
        <w:t>В</w:t>
      </w:r>
      <w:r w:rsidR="00C42F9D" w:rsidRPr="004839D5">
        <w:rPr>
          <w:rFonts w:asciiTheme="majorHAnsi" w:hAnsiTheme="majorHAnsi" w:cstheme="majorHAnsi"/>
        </w:rPr>
        <w:t xml:space="preserve"> случае заключения договоров, являющихся ПФИ, Инвестор будет нести риск неблагоприятного изменения цены как финансовых инструментов, являющихся базисным активом ПФИ, так и риск в отношении активов, которые служат обеспечением исполнения обязательств сторон по ПФИ. В случае неблагоприятного изменения цены Инвестор может в сравнительно короткий срок потерять средства, являющиеся обеспечением ПФИ. При заключении договоров, являющихся ПФИ, необходимо учитывать, что возможность распоряжения активами, являющимися обеспечением по таким договорам, ограничена.</w:t>
      </w:r>
    </w:p>
    <w:p w14:paraId="7450E1B2" w14:textId="183FE01C" w:rsidR="00C42F9D" w:rsidRPr="004839D5" w:rsidRDefault="00A5337F" w:rsidP="004839D5">
      <w:pPr>
        <w:spacing w:after="0"/>
        <w:ind w:firstLine="284"/>
        <w:jc w:val="both"/>
        <w:rPr>
          <w:rFonts w:asciiTheme="majorHAnsi" w:hAnsiTheme="majorHAnsi" w:cstheme="majorHAnsi"/>
          <w:b/>
          <w:bCs/>
        </w:rPr>
      </w:pPr>
      <w:r w:rsidRPr="004839D5">
        <w:rPr>
          <w:rFonts w:asciiTheme="majorHAnsi" w:hAnsiTheme="majorHAnsi" w:cstheme="majorHAnsi"/>
          <w:b/>
          <w:bCs/>
        </w:rPr>
        <w:t>3</w:t>
      </w:r>
      <w:r w:rsidR="0082785D" w:rsidRPr="004839D5">
        <w:rPr>
          <w:rFonts w:asciiTheme="majorHAnsi" w:hAnsiTheme="majorHAnsi" w:cstheme="majorHAnsi"/>
          <w:b/>
          <w:bCs/>
        </w:rPr>
        <w:t>.</w:t>
      </w:r>
      <w:r w:rsidRPr="004839D5">
        <w:rPr>
          <w:rFonts w:asciiTheme="majorHAnsi" w:hAnsiTheme="majorHAnsi" w:cstheme="majorHAnsi"/>
          <w:b/>
          <w:bCs/>
        </w:rPr>
        <w:t>3.</w:t>
      </w:r>
      <w:r w:rsidR="00C42F9D" w:rsidRPr="004839D5">
        <w:rPr>
          <w:rFonts w:asciiTheme="majorHAnsi" w:hAnsiTheme="majorHAnsi" w:cstheme="majorHAnsi"/>
          <w:b/>
          <w:bCs/>
        </w:rPr>
        <w:tab/>
        <w:t xml:space="preserve">Риск ликвидности </w:t>
      </w:r>
    </w:p>
    <w:p w14:paraId="5DEF5EDA" w14:textId="3AC20546" w:rsidR="00C42F9D" w:rsidRPr="004839D5" w:rsidRDefault="00A5337F" w:rsidP="004839D5">
      <w:pPr>
        <w:spacing w:after="0"/>
        <w:ind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 xml:space="preserve">3.3.1 </w:t>
      </w:r>
      <w:r w:rsidR="00C42F9D" w:rsidRPr="004839D5">
        <w:rPr>
          <w:rFonts w:asciiTheme="majorHAnsi" w:hAnsiTheme="majorHAnsi" w:cstheme="majorHAnsi"/>
        </w:rPr>
        <w:t xml:space="preserve">Трудности с закрытием позиций и потери в цене могут привести к увеличению убытков по ПФИ по сравнению с обычными Сделками. </w:t>
      </w:r>
    </w:p>
    <w:p w14:paraId="4316AE55" w14:textId="682B5E52" w:rsidR="00C42F9D" w:rsidRPr="004839D5" w:rsidRDefault="008A3250" w:rsidP="004839D5">
      <w:pPr>
        <w:spacing w:after="0"/>
        <w:ind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 xml:space="preserve">3.3.2 </w:t>
      </w:r>
      <w:r w:rsidR="00C42F9D" w:rsidRPr="004839D5">
        <w:rPr>
          <w:rFonts w:asciiTheme="majorHAnsi" w:hAnsiTheme="majorHAnsi" w:cstheme="majorHAnsi"/>
        </w:rPr>
        <w:t>Если Ваша инвестиционная стратегия предусматривает возможность возникновения необходимости закрытия позиции по контракту (или заключения Сделки с иным контрактом, которая снижает риск по данному контракту), обращайте внимание на ликвидность соответствующих контрактов, так как закрытие позиций по неликвидным контрактам может привести к значительным дополнительным убыткам в связи с их низкой ликвидностью. Обратите внимание, что, как правило, контракты с более отдаленными сроками исполнения менее ликвидны по сравнению с контрактами с близкими сроками исполнения.</w:t>
      </w:r>
    </w:p>
    <w:p w14:paraId="582AC440" w14:textId="5DB5C970" w:rsidR="00C42F9D" w:rsidRPr="004839D5" w:rsidRDefault="008A3250" w:rsidP="004839D5">
      <w:pPr>
        <w:spacing w:after="0"/>
        <w:ind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 xml:space="preserve">3.3.3 </w:t>
      </w:r>
      <w:r w:rsidR="00C42F9D" w:rsidRPr="004839D5">
        <w:rPr>
          <w:rFonts w:asciiTheme="majorHAnsi" w:hAnsiTheme="majorHAnsi" w:cstheme="majorHAnsi"/>
        </w:rPr>
        <w:t>Если заключенный Вами договор, являющийся ПФИ, неликвиден, и у Вас возникла необходимость закрыть позицию, обязательно рассматривайте помимо закрытия позиции по данному контракту альтернативные варианты исключения риска посредством заключения Сделок с иными ПФИ или базисными активами. Использование альтернативных вариантов может привести к меньшим убыткам.</w:t>
      </w:r>
    </w:p>
    <w:p w14:paraId="50C663B2" w14:textId="640EE7BE" w:rsidR="00C42F9D" w:rsidRPr="004839D5" w:rsidRDefault="001D0C0F" w:rsidP="004839D5">
      <w:pPr>
        <w:spacing w:after="0"/>
        <w:ind w:firstLine="284"/>
        <w:jc w:val="both"/>
        <w:rPr>
          <w:rFonts w:asciiTheme="majorHAnsi" w:hAnsiTheme="majorHAnsi" w:cstheme="majorHAnsi"/>
          <w:b/>
          <w:bCs/>
        </w:rPr>
      </w:pPr>
      <w:r w:rsidRPr="004839D5">
        <w:rPr>
          <w:rFonts w:asciiTheme="majorHAnsi" w:hAnsiTheme="majorHAnsi" w:cstheme="majorHAnsi"/>
          <w:b/>
          <w:bCs/>
        </w:rPr>
        <w:t>3.4.</w:t>
      </w:r>
      <w:r w:rsidR="00C42F9D" w:rsidRPr="004839D5">
        <w:rPr>
          <w:rFonts w:asciiTheme="majorHAnsi" w:hAnsiTheme="majorHAnsi" w:cstheme="majorHAnsi"/>
          <w:b/>
          <w:bCs/>
        </w:rPr>
        <w:tab/>
        <w:t>Системные риски</w:t>
      </w:r>
    </w:p>
    <w:p w14:paraId="65EB9447" w14:textId="1196FC45" w:rsidR="00C42F9D" w:rsidRDefault="00C42F9D" w:rsidP="004839D5">
      <w:pPr>
        <w:spacing w:after="0"/>
        <w:ind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 xml:space="preserve">В настоящее время российское законодательство допускает возможность заключения Инвесторами договоров, являющихся ПФИ, базисным активом которых являются </w:t>
      </w:r>
      <w:r w:rsidR="005A2C2C" w:rsidRPr="004839D5">
        <w:rPr>
          <w:rFonts w:asciiTheme="majorHAnsi" w:hAnsiTheme="majorHAnsi" w:cstheme="majorHAnsi"/>
        </w:rPr>
        <w:t>товары</w:t>
      </w:r>
      <w:r w:rsidRPr="004839D5">
        <w:rPr>
          <w:rFonts w:asciiTheme="majorHAnsi" w:hAnsiTheme="majorHAnsi" w:cstheme="majorHAnsi"/>
        </w:rPr>
        <w:t xml:space="preserve"> или индексы, рассчитанные по таким </w:t>
      </w:r>
      <w:r w:rsidR="005A2C2C" w:rsidRPr="004839D5">
        <w:rPr>
          <w:rFonts w:asciiTheme="majorHAnsi" w:hAnsiTheme="majorHAnsi" w:cstheme="majorHAnsi"/>
        </w:rPr>
        <w:t>товарам</w:t>
      </w:r>
      <w:r w:rsidRPr="004839D5">
        <w:rPr>
          <w:rFonts w:asciiTheme="majorHAnsi" w:hAnsiTheme="majorHAnsi" w:cstheme="majorHAnsi"/>
        </w:rPr>
        <w:t>. Между тем, существуют риски изменения регулятивных подходов к соответствующим операциям, в результате чего может возникнуть необходимость совершать Сделки, направленные на прекращение обязательств по указанным договорам, вопреки Вашим планам.</w:t>
      </w:r>
    </w:p>
    <w:p w14:paraId="0385BCFE" w14:textId="642D52C8" w:rsidR="00021221" w:rsidRPr="00021221" w:rsidRDefault="00021221" w:rsidP="00021221">
      <w:pPr>
        <w:spacing w:after="0"/>
        <w:ind w:firstLine="284"/>
        <w:jc w:val="both"/>
        <w:rPr>
          <w:rFonts w:asciiTheme="majorHAnsi" w:hAnsiTheme="majorHAnsi" w:cstheme="majorHAnsi"/>
          <w:b/>
          <w:bCs/>
          <w:kern w:val="2"/>
          <w14:ligatures w14:val="standardContextual"/>
        </w:rPr>
      </w:pPr>
      <w:r w:rsidRPr="00021221">
        <w:rPr>
          <w:rFonts w:asciiTheme="majorHAnsi" w:hAnsiTheme="majorHAnsi" w:cstheme="majorHAnsi"/>
          <w:b/>
          <w:bCs/>
          <w:kern w:val="2"/>
          <w14:ligatures w14:val="standardContextual"/>
        </w:rPr>
        <w:t>3.5. Риски принятия обязательств по исполнени</w:t>
      </w:r>
      <w:r>
        <w:rPr>
          <w:rFonts w:asciiTheme="majorHAnsi" w:hAnsiTheme="majorHAnsi" w:cstheme="majorHAnsi"/>
          <w:b/>
          <w:bCs/>
          <w:kern w:val="2"/>
          <w14:ligatures w14:val="standardContextual"/>
        </w:rPr>
        <w:t>ю</w:t>
      </w:r>
      <w:r w:rsidRPr="00021221">
        <w:rPr>
          <w:rFonts w:asciiTheme="majorHAnsi" w:hAnsiTheme="majorHAnsi" w:cstheme="majorHAnsi"/>
          <w:b/>
          <w:bCs/>
          <w:kern w:val="2"/>
          <w14:ligatures w14:val="standardContextual"/>
        </w:rPr>
        <w:t xml:space="preserve"> поставочных ПФИ.</w:t>
      </w:r>
    </w:p>
    <w:p w14:paraId="3CB01B37" w14:textId="3D9A8663" w:rsidR="00021221" w:rsidRPr="00021221" w:rsidRDefault="00021221" w:rsidP="00021221">
      <w:pPr>
        <w:spacing w:after="0"/>
        <w:ind w:firstLine="284"/>
        <w:jc w:val="both"/>
        <w:rPr>
          <w:kern w:val="2"/>
          <w14:ligatures w14:val="standardContextual"/>
        </w:rPr>
      </w:pPr>
      <w:r w:rsidRPr="00021221">
        <w:rPr>
          <w:rFonts w:asciiTheme="majorHAnsi" w:hAnsiTheme="majorHAnsi" w:cstheme="majorHAnsi"/>
          <w:kern w:val="2"/>
          <w14:ligatures w14:val="standardContextual"/>
        </w:rPr>
        <w:t>Правилами торгов Торговой системы или Правилами клиринга клиринговой организации могут быть предусмотрены условия заключения договоров в отношении базисного актива ПФИ во исполнение (экспирации) этого ПФИ, которые требуют от Клиента наличия возможности заключения таких договор</w:t>
      </w:r>
      <w:r w:rsidR="00677CE5">
        <w:rPr>
          <w:rFonts w:asciiTheme="majorHAnsi" w:hAnsiTheme="majorHAnsi" w:cstheme="majorHAnsi"/>
          <w:kern w:val="2"/>
          <w14:ligatures w14:val="standardContextual"/>
        </w:rPr>
        <w:t>ов</w:t>
      </w:r>
      <w:r w:rsidRPr="00021221">
        <w:rPr>
          <w:rFonts w:asciiTheme="majorHAnsi" w:hAnsiTheme="majorHAnsi" w:cstheme="majorHAnsi"/>
          <w:kern w:val="2"/>
          <w14:ligatures w14:val="standardContextual"/>
        </w:rPr>
        <w:t xml:space="preserve"> (наличие специальных счетов, членства в секциях организатора торговли, в которых заключаются такие договор</w:t>
      </w:r>
      <w:r w:rsidR="00677CE5">
        <w:rPr>
          <w:rFonts w:asciiTheme="majorHAnsi" w:hAnsiTheme="majorHAnsi" w:cstheme="majorHAnsi"/>
          <w:kern w:val="2"/>
          <w14:ligatures w14:val="standardContextual"/>
        </w:rPr>
        <w:t>ы и</w:t>
      </w:r>
      <w:r w:rsidR="007C3730">
        <w:rPr>
          <w:rFonts w:asciiTheme="majorHAnsi" w:hAnsiTheme="majorHAnsi" w:cstheme="majorHAnsi"/>
          <w:kern w:val="2"/>
          <w14:ligatures w14:val="standardContextual"/>
        </w:rPr>
        <w:t xml:space="preserve"> </w:t>
      </w:r>
      <w:r w:rsidR="00677CE5">
        <w:rPr>
          <w:rFonts w:asciiTheme="majorHAnsi" w:hAnsiTheme="majorHAnsi" w:cstheme="majorHAnsi"/>
          <w:kern w:val="2"/>
          <w14:ligatures w14:val="standardContextual"/>
        </w:rPr>
        <w:t>т.п.</w:t>
      </w:r>
      <w:r w:rsidRPr="00021221">
        <w:rPr>
          <w:rFonts w:asciiTheme="majorHAnsi" w:hAnsiTheme="majorHAnsi" w:cstheme="majorHAnsi"/>
          <w:kern w:val="2"/>
          <w14:ligatures w14:val="standardContextual"/>
        </w:rPr>
        <w:t>).  В случае отсутствия такой возможности Клиент несёт риск потерь в виде штрафов и неустоек, взимаемых Торговой системой или Клиринговой организацией за неисполнение обязательств по заключению таких договоров.</w:t>
      </w:r>
    </w:p>
    <w:p w14:paraId="4B1BC5F2" w14:textId="77777777" w:rsidR="00021221" w:rsidRPr="004839D5" w:rsidRDefault="00021221" w:rsidP="004839D5">
      <w:pPr>
        <w:spacing w:after="0"/>
        <w:ind w:firstLine="284"/>
        <w:jc w:val="both"/>
        <w:rPr>
          <w:rFonts w:asciiTheme="majorHAnsi" w:hAnsiTheme="majorHAnsi" w:cstheme="majorHAnsi"/>
        </w:rPr>
      </w:pPr>
    </w:p>
    <w:p w14:paraId="3C7058D1" w14:textId="2A351CED" w:rsidR="00C42F9D" w:rsidRPr="004839D5" w:rsidRDefault="005A2C2C" w:rsidP="004839D5">
      <w:pPr>
        <w:pStyle w:val="1"/>
        <w:spacing w:after="240"/>
        <w:ind w:firstLine="284"/>
        <w:jc w:val="center"/>
        <w:rPr>
          <w:rFonts w:cstheme="majorHAnsi"/>
          <w:b/>
          <w:bCs/>
          <w:color w:val="auto"/>
          <w:sz w:val="22"/>
          <w:szCs w:val="22"/>
        </w:rPr>
      </w:pPr>
      <w:r w:rsidRPr="004839D5">
        <w:rPr>
          <w:rFonts w:cstheme="majorHAnsi"/>
          <w:b/>
          <w:bCs/>
          <w:color w:val="auto"/>
          <w:sz w:val="22"/>
          <w:szCs w:val="22"/>
        </w:rPr>
        <w:t>4</w:t>
      </w:r>
      <w:r w:rsidR="00E057B2" w:rsidRPr="004839D5">
        <w:rPr>
          <w:rFonts w:cstheme="majorHAnsi"/>
          <w:b/>
          <w:bCs/>
          <w:color w:val="auto"/>
          <w:sz w:val="22"/>
          <w:szCs w:val="22"/>
        </w:rPr>
        <w:t xml:space="preserve">. </w:t>
      </w:r>
      <w:r w:rsidR="00C42F9D" w:rsidRPr="004839D5">
        <w:rPr>
          <w:rFonts w:cstheme="majorHAnsi"/>
          <w:b/>
          <w:bCs/>
          <w:color w:val="auto"/>
          <w:sz w:val="22"/>
          <w:szCs w:val="22"/>
        </w:rPr>
        <w:t>Р</w:t>
      </w:r>
      <w:r w:rsidR="00EF7EC4" w:rsidRPr="004839D5">
        <w:rPr>
          <w:rFonts w:cstheme="majorHAnsi"/>
          <w:b/>
          <w:bCs/>
          <w:color w:val="auto"/>
          <w:sz w:val="22"/>
          <w:szCs w:val="22"/>
        </w:rPr>
        <w:t xml:space="preserve">ИСКИ, СВЯЗАННЫЕ С ПРАВОМ КОМПАНИИ ИСПОЛЬЗОВАТЬ В СВОИХ ИНТЕРЕСАХ ДЕНЕЖНЫЕ СРЕДСТВА </w:t>
      </w:r>
      <w:r w:rsidR="00E057B2" w:rsidRPr="004839D5">
        <w:rPr>
          <w:rFonts w:cstheme="majorHAnsi"/>
          <w:b/>
          <w:bCs/>
          <w:color w:val="auto"/>
          <w:sz w:val="22"/>
          <w:szCs w:val="22"/>
        </w:rPr>
        <w:t>КЛИЕНТА</w:t>
      </w:r>
    </w:p>
    <w:p w14:paraId="3D0C2BDC" w14:textId="66C74FAB" w:rsidR="00C42F9D" w:rsidRPr="004839D5" w:rsidRDefault="005A2C2C" w:rsidP="004839D5">
      <w:pPr>
        <w:ind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>4</w:t>
      </w:r>
      <w:r w:rsidR="00E057B2" w:rsidRPr="004839D5">
        <w:rPr>
          <w:rFonts w:asciiTheme="majorHAnsi" w:hAnsiTheme="majorHAnsi" w:cstheme="majorHAnsi"/>
        </w:rPr>
        <w:t>.1. Клиент</w:t>
      </w:r>
      <w:r w:rsidR="00C42F9D" w:rsidRPr="004839D5">
        <w:rPr>
          <w:rFonts w:asciiTheme="majorHAnsi" w:hAnsiTheme="majorHAnsi" w:cstheme="majorHAnsi"/>
        </w:rPr>
        <w:t xml:space="preserve"> настоящим проинформирован </w:t>
      </w:r>
      <w:r w:rsidR="00E057B2" w:rsidRPr="004839D5">
        <w:rPr>
          <w:rFonts w:asciiTheme="majorHAnsi" w:hAnsiTheme="majorHAnsi" w:cstheme="majorHAnsi"/>
        </w:rPr>
        <w:t>Компанией</w:t>
      </w:r>
      <w:r w:rsidR="00C42F9D" w:rsidRPr="004839D5">
        <w:rPr>
          <w:rFonts w:asciiTheme="majorHAnsi" w:hAnsiTheme="majorHAnsi" w:cstheme="majorHAnsi"/>
        </w:rPr>
        <w:t xml:space="preserve"> о том, что </w:t>
      </w:r>
      <w:r w:rsidR="00E057B2" w:rsidRPr="004839D5">
        <w:rPr>
          <w:rFonts w:asciiTheme="majorHAnsi" w:hAnsiTheme="majorHAnsi" w:cstheme="majorHAnsi"/>
        </w:rPr>
        <w:t>Компания</w:t>
      </w:r>
      <w:r w:rsidR="00C42F9D" w:rsidRPr="004839D5">
        <w:rPr>
          <w:rFonts w:asciiTheme="majorHAnsi" w:hAnsiTheme="majorHAnsi" w:cstheme="majorHAnsi"/>
        </w:rPr>
        <w:t xml:space="preserve"> как брокер </w:t>
      </w:r>
      <w:r w:rsidR="00E057B2" w:rsidRPr="004839D5">
        <w:rPr>
          <w:rFonts w:asciiTheme="majorHAnsi" w:hAnsiTheme="majorHAnsi" w:cstheme="majorHAnsi"/>
        </w:rPr>
        <w:t>Клиента</w:t>
      </w:r>
      <w:r w:rsidR="00C42F9D" w:rsidRPr="004839D5">
        <w:rPr>
          <w:rFonts w:asciiTheme="majorHAnsi" w:hAnsiTheme="majorHAnsi" w:cstheme="majorHAnsi"/>
        </w:rPr>
        <w:t xml:space="preserve"> вправе использовать в своих интересах денежные средства, переданные </w:t>
      </w:r>
      <w:r w:rsidR="00E057B2" w:rsidRPr="004839D5">
        <w:rPr>
          <w:rFonts w:asciiTheme="majorHAnsi" w:hAnsiTheme="majorHAnsi" w:cstheme="majorHAnsi"/>
        </w:rPr>
        <w:t>Компании</w:t>
      </w:r>
      <w:r w:rsidR="00C42F9D" w:rsidRPr="004839D5">
        <w:rPr>
          <w:rFonts w:asciiTheme="majorHAnsi" w:hAnsiTheme="majorHAnsi" w:cstheme="majorHAnsi"/>
        </w:rPr>
        <w:t xml:space="preserve"> </w:t>
      </w:r>
      <w:r w:rsidR="00E057B2" w:rsidRPr="004839D5">
        <w:rPr>
          <w:rFonts w:asciiTheme="majorHAnsi" w:hAnsiTheme="majorHAnsi" w:cstheme="majorHAnsi"/>
        </w:rPr>
        <w:t xml:space="preserve">Клиентом </w:t>
      </w:r>
      <w:r w:rsidR="00C42F9D" w:rsidRPr="004839D5">
        <w:rPr>
          <w:rFonts w:asciiTheme="majorHAnsi" w:hAnsiTheme="majorHAnsi" w:cstheme="majorHAnsi"/>
        </w:rPr>
        <w:t>в рамках Договора о брокерском обслуживании, гарантируя исполнение его поручений за счет этих денежных средств и их возврат по его требованию.</w:t>
      </w:r>
    </w:p>
    <w:p w14:paraId="43B501F5" w14:textId="7E4050A8" w:rsidR="00C42F9D" w:rsidRPr="004839D5" w:rsidRDefault="005A2C2C" w:rsidP="004839D5">
      <w:pPr>
        <w:pStyle w:val="1"/>
        <w:spacing w:after="240"/>
        <w:ind w:firstLine="284"/>
        <w:jc w:val="center"/>
        <w:rPr>
          <w:rFonts w:cstheme="majorHAnsi"/>
          <w:b/>
          <w:bCs/>
          <w:color w:val="auto"/>
          <w:sz w:val="22"/>
          <w:szCs w:val="22"/>
        </w:rPr>
      </w:pPr>
      <w:r w:rsidRPr="004839D5">
        <w:rPr>
          <w:rFonts w:cstheme="majorHAnsi"/>
          <w:b/>
          <w:bCs/>
          <w:color w:val="auto"/>
          <w:sz w:val="22"/>
          <w:szCs w:val="22"/>
        </w:rPr>
        <w:t>5</w:t>
      </w:r>
      <w:r w:rsidR="00E057B2" w:rsidRPr="004839D5">
        <w:rPr>
          <w:rFonts w:cstheme="majorHAnsi"/>
          <w:b/>
          <w:bCs/>
          <w:color w:val="auto"/>
          <w:sz w:val="22"/>
          <w:szCs w:val="22"/>
        </w:rPr>
        <w:t xml:space="preserve">. </w:t>
      </w:r>
      <w:r w:rsidR="00C42F9D" w:rsidRPr="004839D5">
        <w:rPr>
          <w:rFonts w:cstheme="majorHAnsi"/>
          <w:b/>
          <w:bCs/>
          <w:color w:val="auto"/>
          <w:sz w:val="22"/>
          <w:szCs w:val="22"/>
        </w:rPr>
        <w:t>Р</w:t>
      </w:r>
      <w:r w:rsidR="00E057B2" w:rsidRPr="004839D5">
        <w:rPr>
          <w:rFonts w:cstheme="majorHAnsi"/>
          <w:b/>
          <w:bCs/>
          <w:color w:val="auto"/>
          <w:sz w:val="22"/>
          <w:szCs w:val="22"/>
        </w:rPr>
        <w:t xml:space="preserve">ИСКИ, СВЯЗАННЫЕ С ВОЗМОЖНОСТЬЮ КОНФЛИКТА МЕЖДУ </w:t>
      </w:r>
      <w:r w:rsidR="00DE23A8" w:rsidRPr="004839D5">
        <w:rPr>
          <w:rFonts w:cstheme="majorHAnsi"/>
          <w:b/>
          <w:bCs/>
          <w:color w:val="auto"/>
          <w:sz w:val="22"/>
          <w:szCs w:val="22"/>
        </w:rPr>
        <w:t>ИНТЕРЕСАМИ КОМПАНИИ И КЛИЕНТА</w:t>
      </w:r>
    </w:p>
    <w:p w14:paraId="1218E455" w14:textId="19FE7D69" w:rsidR="00C42F9D" w:rsidRPr="004839D5" w:rsidRDefault="00F9297A" w:rsidP="004839D5">
      <w:pPr>
        <w:spacing w:after="0"/>
        <w:ind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>5</w:t>
      </w:r>
      <w:r w:rsidR="00DE23A8" w:rsidRPr="004839D5">
        <w:rPr>
          <w:rFonts w:asciiTheme="majorHAnsi" w:hAnsiTheme="majorHAnsi" w:cstheme="majorHAnsi"/>
        </w:rPr>
        <w:t xml:space="preserve">.1.1 </w:t>
      </w:r>
      <w:r w:rsidR="00C42F9D" w:rsidRPr="004839D5">
        <w:rPr>
          <w:rFonts w:asciiTheme="majorHAnsi" w:hAnsiTheme="majorHAnsi" w:cstheme="majorHAnsi"/>
        </w:rPr>
        <w:t xml:space="preserve">Настоящим </w:t>
      </w:r>
      <w:r w:rsidR="00DE23A8" w:rsidRPr="004839D5">
        <w:rPr>
          <w:rFonts w:asciiTheme="majorHAnsi" w:hAnsiTheme="majorHAnsi" w:cstheme="majorHAnsi"/>
        </w:rPr>
        <w:t>Клиент</w:t>
      </w:r>
      <w:r w:rsidR="00C42F9D" w:rsidRPr="004839D5">
        <w:rPr>
          <w:rFonts w:asciiTheme="majorHAnsi" w:hAnsiTheme="majorHAnsi" w:cstheme="majorHAnsi"/>
        </w:rPr>
        <w:t xml:space="preserve"> уведомлен о том, что </w:t>
      </w:r>
      <w:r w:rsidR="00DE23A8" w:rsidRPr="004839D5">
        <w:rPr>
          <w:rFonts w:asciiTheme="majorHAnsi" w:hAnsiTheme="majorHAnsi" w:cstheme="majorHAnsi"/>
        </w:rPr>
        <w:t>Компания</w:t>
      </w:r>
      <w:r w:rsidR="00C42F9D" w:rsidRPr="004839D5">
        <w:rPr>
          <w:rFonts w:asciiTheme="majorHAnsi" w:hAnsiTheme="majorHAnsi" w:cstheme="majorHAnsi"/>
        </w:rPr>
        <w:t>:</w:t>
      </w:r>
    </w:p>
    <w:p w14:paraId="5FFC3990" w14:textId="6EBCD68B" w:rsidR="00C42F9D" w:rsidRPr="004839D5" w:rsidRDefault="00C42F9D" w:rsidP="004839D5">
      <w:pPr>
        <w:pStyle w:val="a3"/>
        <w:numPr>
          <w:ilvl w:val="0"/>
          <w:numId w:val="3"/>
        </w:numPr>
        <w:spacing w:after="0"/>
        <w:ind w:left="0"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>оказывает услуги, аналогичные описанным в Регламенте, третьим лицам;</w:t>
      </w:r>
    </w:p>
    <w:p w14:paraId="6A393B5A" w14:textId="01E6B1E2" w:rsidR="00C42F9D" w:rsidRPr="004839D5" w:rsidRDefault="00C42F9D" w:rsidP="004839D5">
      <w:pPr>
        <w:pStyle w:val="a3"/>
        <w:numPr>
          <w:ilvl w:val="0"/>
          <w:numId w:val="3"/>
        </w:numPr>
        <w:spacing w:after="0"/>
        <w:ind w:left="0"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>принимает поручения от третьих лиц;</w:t>
      </w:r>
    </w:p>
    <w:p w14:paraId="30A6D712" w14:textId="32BCFC79" w:rsidR="00C42F9D" w:rsidRPr="004839D5" w:rsidRDefault="00C42F9D" w:rsidP="004839D5">
      <w:pPr>
        <w:pStyle w:val="a3"/>
        <w:numPr>
          <w:ilvl w:val="0"/>
          <w:numId w:val="3"/>
        </w:numPr>
        <w:spacing w:after="0"/>
        <w:ind w:left="0"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 xml:space="preserve">осуществляет </w:t>
      </w:r>
      <w:r w:rsidR="001F24BB" w:rsidRPr="004839D5">
        <w:rPr>
          <w:rFonts w:asciiTheme="majorHAnsi" w:hAnsiTheme="majorHAnsi" w:cstheme="majorHAnsi"/>
        </w:rPr>
        <w:t>С</w:t>
      </w:r>
      <w:r w:rsidRPr="004839D5">
        <w:rPr>
          <w:rFonts w:asciiTheme="majorHAnsi" w:hAnsiTheme="majorHAnsi" w:cstheme="majorHAnsi"/>
        </w:rPr>
        <w:t>делки в интересах третьих лиц в соответствии с законодательством Российской Федерации.</w:t>
      </w:r>
    </w:p>
    <w:p w14:paraId="0B958C2F" w14:textId="014AF137" w:rsidR="00C42F9D" w:rsidRPr="004839D5" w:rsidRDefault="00C42F9D" w:rsidP="004839D5">
      <w:pPr>
        <w:spacing w:after="0"/>
        <w:ind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lastRenderedPageBreak/>
        <w:t xml:space="preserve">Такие Сделки для третьих лиц могут осуществляться </w:t>
      </w:r>
      <w:r w:rsidR="003A5AF8" w:rsidRPr="004839D5">
        <w:rPr>
          <w:rFonts w:asciiTheme="majorHAnsi" w:hAnsiTheme="majorHAnsi" w:cstheme="majorHAnsi"/>
        </w:rPr>
        <w:t>Компанией</w:t>
      </w:r>
      <w:r w:rsidRPr="004839D5">
        <w:rPr>
          <w:rFonts w:asciiTheme="majorHAnsi" w:hAnsiTheme="majorHAnsi" w:cstheme="majorHAnsi"/>
        </w:rPr>
        <w:t xml:space="preserve"> на условиях и за вознаграждение, отличающихся от условий и вознаграждения по услугам, оказываемым </w:t>
      </w:r>
      <w:r w:rsidR="003A5AF8" w:rsidRPr="004839D5">
        <w:rPr>
          <w:rFonts w:asciiTheme="majorHAnsi" w:hAnsiTheme="majorHAnsi" w:cstheme="majorHAnsi"/>
        </w:rPr>
        <w:t>Клиенту</w:t>
      </w:r>
      <w:r w:rsidRPr="004839D5">
        <w:rPr>
          <w:rFonts w:asciiTheme="majorHAnsi" w:hAnsiTheme="majorHAnsi" w:cstheme="majorHAnsi"/>
        </w:rPr>
        <w:t>.</w:t>
      </w:r>
    </w:p>
    <w:p w14:paraId="032F94DC" w14:textId="3E75F61E" w:rsidR="00C42F9D" w:rsidRPr="004839D5" w:rsidRDefault="00F9297A" w:rsidP="004839D5">
      <w:pPr>
        <w:spacing w:after="0"/>
        <w:ind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>5</w:t>
      </w:r>
      <w:r w:rsidR="00397378" w:rsidRPr="004839D5">
        <w:rPr>
          <w:rFonts w:asciiTheme="majorHAnsi" w:hAnsiTheme="majorHAnsi" w:cstheme="majorHAnsi"/>
        </w:rPr>
        <w:t xml:space="preserve">.1.2. </w:t>
      </w:r>
      <w:r w:rsidR="00C42F9D" w:rsidRPr="004839D5">
        <w:rPr>
          <w:rFonts w:asciiTheme="majorHAnsi" w:hAnsiTheme="majorHAnsi" w:cstheme="majorHAnsi"/>
        </w:rPr>
        <w:t xml:space="preserve">Настоящим </w:t>
      </w:r>
      <w:r w:rsidR="003A5AF8" w:rsidRPr="004839D5">
        <w:rPr>
          <w:rFonts w:asciiTheme="majorHAnsi" w:hAnsiTheme="majorHAnsi" w:cstheme="majorHAnsi"/>
        </w:rPr>
        <w:t>Клиент</w:t>
      </w:r>
      <w:r w:rsidR="00C42F9D" w:rsidRPr="004839D5">
        <w:rPr>
          <w:rFonts w:asciiTheme="majorHAnsi" w:hAnsiTheme="majorHAnsi" w:cstheme="majorHAnsi"/>
        </w:rPr>
        <w:t xml:space="preserve"> уведомлен о том, что Сделки в интересах третьих лиц могут создать конфликт между имущественными и иными интересами </w:t>
      </w:r>
      <w:r w:rsidR="003A5AF8" w:rsidRPr="004839D5">
        <w:rPr>
          <w:rFonts w:asciiTheme="majorHAnsi" w:hAnsiTheme="majorHAnsi" w:cstheme="majorHAnsi"/>
        </w:rPr>
        <w:t>Компании</w:t>
      </w:r>
      <w:r w:rsidR="00C42F9D" w:rsidRPr="004839D5">
        <w:rPr>
          <w:rFonts w:asciiTheme="majorHAnsi" w:hAnsiTheme="majorHAnsi" w:cstheme="majorHAnsi"/>
        </w:rPr>
        <w:t xml:space="preserve"> и </w:t>
      </w:r>
      <w:r w:rsidR="003A5AF8" w:rsidRPr="004839D5">
        <w:rPr>
          <w:rFonts w:asciiTheme="majorHAnsi" w:hAnsiTheme="majorHAnsi" w:cstheme="majorHAnsi"/>
        </w:rPr>
        <w:t>Клиента</w:t>
      </w:r>
      <w:r w:rsidR="00C42F9D" w:rsidRPr="004839D5">
        <w:rPr>
          <w:rFonts w:asciiTheme="majorHAnsi" w:hAnsiTheme="majorHAnsi" w:cstheme="majorHAnsi"/>
        </w:rPr>
        <w:t>.</w:t>
      </w:r>
    </w:p>
    <w:p w14:paraId="536E6EB9" w14:textId="30AAEC59" w:rsidR="00C42F9D" w:rsidRPr="004839D5" w:rsidRDefault="00F9297A" w:rsidP="004839D5">
      <w:pPr>
        <w:spacing w:after="0"/>
        <w:ind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>5</w:t>
      </w:r>
      <w:r w:rsidR="00102F3A" w:rsidRPr="004839D5">
        <w:rPr>
          <w:rFonts w:asciiTheme="majorHAnsi" w:hAnsiTheme="majorHAnsi" w:cstheme="majorHAnsi"/>
        </w:rPr>
        <w:t xml:space="preserve">.1.3. </w:t>
      </w:r>
      <w:r w:rsidR="00C42F9D" w:rsidRPr="004839D5">
        <w:rPr>
          <w:rFonts w:asciiTheme="majorHAnsi" w:hAnsiTheme="majorHAnsi" w:cstheme="majorHAnsi"/>
        </w:rPr>
        <w:t xml:space="preserve">В целях предотвращения конфликта интересов между имущественными и иными интересами </w:t>
      </w:r>
      <w:r w:rsidR="003A5AF8" w:rsidRPr="004839D5">
        <w:rPr>
          <w:rFonts w:asciiTheme="majorHAnsi" w:hAnsiTheme="majorHAnsi" w:cstheme="majorHAnsi"/>
        </w:rPr>
        <w:t>Клиента</w:t>
      </w:r>
      <w:r w:rsidR="00C42F9D" w:rsidRPr="004839D5">
        <w:rPr>
          <w:rFonts w:asciiTheme="majorHAnsi" w:hAnsiTheme="majorHAnsi" w:cstheme="majorHAnsi"/>
        </w:rPr>
        <w:t xml:space="preserve"> и </w:t>
      </w:r>
      <w:r w:rsidR="003A5AF8" w:rsidRPr="004839D5">
        <w:rPr>
          <w:rFonts w:asciiTheme="majorHAnsi" w:hAnsiTheme="majorHAnsi" w:cstheme="majorHAnsi"/>
        </w:rPr>
        <w:t>Компании</w:t>
      </w:r>
      <w:r w:rsidR="00C42F9D" w:rsidRPr="004839D5">
        <w:rPr>
          <w:rFonts w:asciiTheme="majorHAnsi" w:hAnsiTheme="majorHAnsi" w:cstheme="majorHAnsi"/>
        </w:rPr>
        <w:t xml:space="preserve">, а также для уменьшения возможных негативных последствий такого конфликта интересов </w:t>
      </w:r>
      <w:r w:rsidR="003A5AF8" w:rsidRPr="004839D5">
        <w:rPr>
          <w:rFonts w:asciiTheme="majorHAnsi" w:hAnsiTheme="majorHAnsi" w:cstheme="majorHAnsi"/>
        </w:rPr>
        <w:t>Компания</w:t>
      </w:r>
      <w:r w:rsidR="00C42F9D" w:rsidRPr="004839D5">
        <w:rPr>
          <w:rFonts w:asciiTheme="majorHAnsi" w:hAnsiTheme="majorHAnsi" w:cstheme="majorHAnsi"/>
        </w:rPr>
        <w:t xml:space="preserve">, осуществляя брокерскую деятельность, обязуется соблюдать безусловный принцип приоритета интересов </w:t>
      </w:r>
      <w:r w:rsidR="003A5AF8" w:rsidRPr="004839D5">
        <w:rPr>
          <w:rFonts w:asciiTheme="majorHAnsi" w:hAnsiTheme="majorHAnsi" w:cstheme="majorHAnsi"/>
        </w:rPr>
        <w:t>Клиента</w:t>
      </w:r>
      <w:r w:rsidR="00C42F9D" w:rsidRPr="004839D5">
        <w:rPr>
          <w:rFonts w:asciiTheme="majorHAnsi" w:hAnsiTheme="majorHAnsi" w:cstheme="majorHAnsi"/>
        </w:rPr>
        <w:t xml:space="preserve"> перед собственными интересами.</w:t>
      </w:r>
    </w:p>
    <w:p w14:paraId="4E9A8EE4" w14:textId="4F93B7C3" w:rsidR="00C42F9D" w:rsidRPr="004839D5" w:rsidRDefault="00F9297A" w:rsidP="004839D5">
      <w:pPr>
        <w:spacing w:after="0"/>
        <w:ind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>5</w:t>
      </w:r>
      <w:r w:rsidR="00102F3A" w:rsidRPr="004839D5">
        <w:rPr>
          <w:rFonts w:asciiTheme="majorHAnsi" w:hAnsiTheme="majorHAnsi" w:cstheme="majorHAnsi"/>
        </w:rPr>
        <w:t xml:space="preserve">.1.4 </w:t>
      </w:r>
      <w:r w:rsidR="00C42F9D" w:rsidRPr="004839D5">
        <w:rPr>
          <w:rFonts w:asciiTheme="majorHAnsi" w:hAnsiTheme="majorHAnsi" w:cstheme="majorHAnsi"/>
        </w:rPr>
        <w:t xml:space="preserve">В целях предотвращения конфликта интересов между имущественными и иными интересами </w:t>
      </w:r>
      <w:r w:rsidR="00397378" w:rsidRPr="004839D5">
        <w:rPr>
          <w:rFonts w:asciiTheme="majorHAnsi" w:hAnsiTheme="majorHAnsi" w:cstheme="majorHAnsi"/>
        </w:rPr>
        <w:t>Клиента</w:t>
      </w:r>
      <w:r w:rsidR="00C42F9D" w:rsidRPr="004839D5">
        <w:rPr>
          <w:rFonts w:asciiTheme="majorHAnsi" w:hAnsiTheme="majorHAnsi" w:cstheme="majorHAnsi"/>
        </w:rPr>
        <w:t xml:space="preserve">, других </w:t>
      </w:r>
      <w:r w:rsidR="00397378" w:rsidRPr="004839D5">
        <w:rPr>
          <w:rFonts w:asciiTheme="majorHAnsi" w:hAnsiTheme="majorHAnsi" w:cstheme="majorHAnsi"/>
        </w:rPr>
        <w:t>клиентов</w:t>
      </w:r>
      <w:r w:rsidR="00C42F9D" w:rsidRPr="004839D5">
        <w:rPr>
          <w:rFonts w:asciiTheme="majorHAnsi" w:hAnsiTheme="majorHAnsi" w:cstheme="majorHAnsi"/>
        </w:rPr>
        <w:t xml:space="preserve"> и </w:t>
      </w:r>
      <w:r w:rsidR="00397378" w:rsidRPr="004839D5">
        <w:rPr>
          <w:rFonts w:asciiTheme="majorHAnsi" w:hAnsiTheme="majorHAnsi" w:cstheme="majorHAnsi"/>
        </w:rPr>
        <w:t>Компании</w:t>
      </w:r>
      <w:r w:rsidR="00C42F9D" w:rsidRPr="004839D5">
        <w:rPr>
          <w:rFonts w:asciiTheme="majorHAnsi" w:hAnsiTheme="majorHAnsi" w:cstheme="majorHAnsi"/>
        </w:rPr>
        <w:t xml:space="preserve"> и для уменьшения возможных негативных последствий такого конфликта интересов </w:t>
      </w:r>
      <w:r w:rsidR="00397378" w:rsidRPr="004839D5">
        <w:rPr>
          <w:rFonts w:asciiTheme="majorHAnsi" w:hAnsiTheme="majorHAnsi" w:cstheme="majorHAnsi"/>
        </w:rPr>
        <w:t>Компания</w:t>
      </w:r>
      <w:r w:rsidR="00C42F9D" w:rsidRPr="004839D5">
        <w:rPr>
          <w:rFonts w:asciiTheme="majorHAnsi" w:hAnsiTheme="majorHAnsi" w:cstheme="majorHAnsi"/>
        </w:rPr>
        <w:t xml:space="preserve">, осуществляя брокерскую деятельность, обязуется соблюдать принципы равного и справедливого отношения к </w:t>
      </w:r>
      <w:r w:rsidR="00397378" w:rsidRPr="004839D5">
        <w:rPr>
          <w:rFonts w:asciiTheme="majorHAnsi" w:hAnsiTheme="majorHAnsi" w:cstheme="majorHAnsi"/>
        </w:rPr>
        <w:t>клиентам</w:t>
      </w:r>
      <w:r w:rsidR="00C42F9D" w:rsidRPr="004839D5">
        <w:rPr>
          <w:rFonts w:asciiTheme="majorHAnsi" w:hAnsiTheme="majorHAnsi" w:cstheme="majorHAnsi"/>
        </w:rPr>
        <w:t xml:space="preserve"> с учетом установленных для различных категорий </w:t>
      </w:r>
      <w:r w:rsidR="00397378" w:rsidRPr="004839D5">
        <w:rPr>
          <w:rFonts w:asciiTheme="majorHAnsi" w:hAnsiTheme="majorHAnsi" w:cstheme="majorHAnsi"/>
        </w:rPr>
        <w:t>клиентов</w:t>
      </w:r>
      <w:r w:rsidR="00C42F9D" w:rsidRPr="004839D5">
        <w:rPr>
          <w:rFonts w:asciiTheme="majorHAnsi" w:hAnsiTheme="majorHAnsi" w:cstheme="majorHAnsi"/>
        </w:rPr>
        <w:t xml:space="preserve"> условий обслуживания и особенностей рыночной ситуации.</w:t>
      </w:r>
    </w:p>
    <w:p w14:paraId="1A68AFF3" w14:textId="5DD88CA7" w:rsidR="00C42F9D" w:rsidRPr="004839D5" w:rsidRDefault="00F9297A" w:rsidP="004839D5">
      <w:pPr>
        <w:spacing w:after="0"/>
        <w:ind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>5</w:t>
      </w:r>
      <w:r w:rsidR="00102F3A" w:rsidRPr="004839D5">
        <w:rPr>
          <w:rFonts w:asciiTheme="majorHAnsi" w:hAnsiTheme="majorHAnsi" w:cstheme="majorHAnsi"/>
        </w:rPr>
        <w:t xml:space="preserve">.1.5. </w:t>
      </w:r>
      <w:r w:rsidR="00C42F9D" w:rsidRPr="004839D5">
        <w:rPr>
          <w:rFonts w:asciiTheme="majorHAnsi" w:hAnsiTheme="majorHAnsi" w:cstheme="majorHAnsi"/>
        </w:rPr>
        <w:t xml:space="preserve">При равенстве всех прочих условий, содержащихся в </w:t>
      </w:r>
      <w:r w:rsidR="00FF363B" w:rsidRPr="004839D5">
        <w:rPr>
          <w:rFonts w:asciiTheme="majorHAnsi" w:hAnsiTheme="majorHAnsi" w:cstheme="majorHAnsi"/>
        </w:rPr>
        <w:t xml:space="preserve">поручениях </w:t>
      </w:r>
      <w:r w:rsidR="00102F3A" w:rsidRPr="004839D5">
        <w:rPr>
          <w:rFonts w:asciiTheme="majorHAnsi" w:hAnsiTheme="majorHAnsi" w:cstheme="majorHAnsi"/>
        </w:rPr>
        <w:t>клиентов</w:t>
      </w:r>
      <w:r w:rsidR="00C42F9D" w:rsidRPr="004839D5">
        <w:rPr>
          <w:rFonts w:asciiTheme="majorHAnsi" w:hAnsiTheme="majorHAnsi" w:cstheme="majorHAnsi"/>
        </w:rPr>
        <w:t xml:space="preserve">, рыночной ситуации и условий обслуживания </w:t>
      </w:r>
      <w:r w:rsidR="00102F3A" w:rsidRPr="004839D5">
        <w:rPr>
          <w:rFonts w:asciiTheme="majorHAnsi" w:hAnsiTheme="majorHAnsi" w:cstheme="majorHAnsi"/>
        </w:rPr>
        <w:t xml:space="preserve">клиентов </w:t>
      </w:r>
      <w:r w:rsidR="00C42F9D" w:rsidRPr="004839D5">
        <w:rPr>
          <w:rFonts w:asciiTheme="majorHAnsi" w:hAnsiTheme="majorHAnsi" w:cstheme="majorHAnsi"/>
        </w:rPr>
        <w:t xml:space="preserve">приоритет отдается </w:t>
      </w:r>
      <w:r w:rsidR="00FF363B" w:rsidRPr="004839D5">
        <w:rPr>
          <w:rFonts w:asciiTheme="majorHAnsi" w:hAnsiTheme="majorHAnsi" w:cstheme="majorHAnsi"/>
        </w:rPr>
        <w:t>поручениям</w:t>
      </w:r>
      <w:r w:rsidR="00C42F9D" w:rsidRPr="004839D5">
        <w:rPr>
          <w:rFonts w:asciiTheme="majorHAnsi" w:hAnsiTheme="majorHAnsi" w:cstheme="majorHAnsi"/>
        </w:rPr>
        <w:t xml:space="preserve"> с более ранним сроком приема.</w:t>
      </w:r>
    </w:p>
    <w:p w14:paraId="024F761A" w14:textId="1D952A16" w:rsidR="00935488" w:rsidRPr="004839D5" w:rsidRDefault="00FF363B" w:rsidP="004839D5">
      <w:pPr>
        <w:pStyle w:val="1"/>
        <w:spacing w:after="240"/>
        <w:ind w:firstLine="284"/>
        <w:jc w:val="center"/>
        <w:rPr>
          <w:rFonts w:cstheme="majorHAnsi"/>
          <w:b/>
          <w:bCs/>
          <w:color w:val="auto"/>
          <w:sz w:val="22"/>
          <w:szCs w:val="22"/>
        </w:rPr>
      </w:pPr>
      <w:r w:rsidRPr="004839D5">
        <w:rPr>
          <w:rFonts w:cstheme="majorHAnsi"/>
          <w:b/>
          <w:bCs/>
          <w:color w:val="auto"/>
          <w:sz w:val="22"/>
          <w:szCs w:val="22"/>
        </w:rPr>
        <w:t>6</w:t>
      </w:r>
      <w:r w:rsidR="00935488" w:rsidRPr="004839D5">
        <w:rPr>
          <w:rFonts w:cstheme="majorHAnsi"/>
          <w:b/>
          <w:bCs/>
          <w:color w:val="auto"/>
          <w:sz w:val="22"/>
          <w:szCs w:val="22"/>
        </w:rPr>
        <w:t>. ПРОЧИЕ УСЛОВИЯ</w:t>
      </w:r>
    </w:p>
    <w:p w14:paraId="5ED8B515" w14:textId="1041F094" w:rsidR="00C42F9D" w:rsidRPr="004839D5" w:rsidRDefault="00FF363B" w:rsidP="004839D5">
      <w:pPr>
        <w:spacing w:after="0"/>
        <w:ind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>6</w:t>
      </w:r>
      <w:r w:rsidR="00935488" w:rsidRPr="004839D5">
        <w:rPr>
          <w:rFonts w:asciiTheme="majorHAnsi" w:hAnsiTheme="majorHAnsi" w:cstheme="majorHAnsi"/>
        </w:rPr>
        <w:t xml:space="preserve">.1. </w:t>
      </w:r>
      <w:r w:rsidR="00C42F9D" w:rsidRPr="004839D5">
        <w:rPr>
          <w:rFonts w:asciiTheme="majorHAnsi" w:hAnsiTheme="majorHAnsi" w:cstheme="majorHAnsi"/>
        </w:rPr>
        <w:t xml:space="preserve">В случае банкротства </w:t>
      </w:r>
      <w:r w:rsidR="00935488" w:rsidRPr="004839D5">
        <w:rPr>
          <w:rFonts w:asciiTheme="majorHAnsi" w:hAnsiTheme="majorHAnsi" w:cstheme="majorHAnsi"/>
        </w:rPr>
        <w:t>Компании</w:t>
      </w:r>
      <w:r w:rsidR="00C42F9D" w:rsidRPr="004839D5">
        <w:rPr>
          <w:rFonts w:asciiTheme="majorHAnsi" w:hAnsiTheme="majorHAnsi" w:cstheme="majorHAnsi"/>
        </w:rPr>
        <w:t xml:space="preserve"> на денежные средства, переданные </w:t>
      </w:r>
      <w:r w:rsidR="00102F3A" w:rsidRPr="004839D5">
        <w:rPr>
          <w:rFonts w:asciiTheme="majorHAnsi" w:hAnsiTheme="majorHAnsi" w:cstheme="majorHAnsi"/>
        </w:rPr>
        <w:t>Компании</w:t>
      </w:r>
      <w:r w:rsidR="00C42F9D" w:rsidRPr="004839D5">
        <w:rPr>
          <w:rFonts w:asciiTheme="majorHAnsi" w:hAnsiTheme="majorHAnsi" w:cstheme="majorHAnsi"/>
        </w:rPr>
        <w:t xml:space="preserve"> </w:t>
      </w:r>
      <w:r w:rsidR="00102F3A" w:rsidRPr="004839D5">
        <w:rPr>
          <w:rFonts w:asciiTheme="majorHAnsi" w:hAnsiTheme="majorHAnsi" w:cstheme="majorHAnsi"/>
        </w:rPr>
        <w:t>Клиентом</w:t>
      </w:r>
      <w:r w:rsidR="00C42F9D" w:rsidRPr="004839D5">
        <w:rPr>
          <w:rFonts w:asciiTheme="majorHAnsi" w:hAnsiTheme="majorHAnsi" w:cstheme="majorHAnsi"/>
        </w:rPr>
        <w:t xml:space="preserve"> в рамках Договора о брокерском обслуживании, не распространяется действие Федерального закона от 23.12.2003. №177-ФЗ «О страховании вкладов физических лиц в банках Российской Федерации». Таким образом, денежные средства, переданные </w:t>
      </w:r>
      <w:r w:rsidR="00102F3A" w:rsidRPr="004839D5">
        <w:rPr>
          <w:rFonts w:asciiTheme="majorHAnsi" w:hAnsiTheme="majorHAnsi" w:cstheme="majorHAnsi"/>
        </w:rPr>
        <w:t>Клиентом Компании</w:t>
      </w:r>
      <w:r w:rsidR="00C42F9D" w:rsidRPr="004839D5">
        <w:rPr>
          <w:rFonts w:asciiTheme="majorHAnsi" w:hAnsiTheme="majorHAnsi" w:cstheme="majorHAnsi"/>
        </w:rPr>
        <w:t xml:space="preserve"> на основании Договора о брокерском обслуживании, не подлежат страхованию в соответствии с Законом о страховании. Риск банкротства </w:t>
      </w:r>
      <w:r w:rsidR="00102F3A" w:rsidRPr="004839D5">
        <w:rPr>
          <w:rFonts w:asciiTheme="majorHAnsi" w:hAnsiTheme="majorHAnsi" w:cstheme="majorHAnsi"/>
        </w:rPr>
        <w:t>Компании</w:t>
      </w:r>
      <w:r w:rsidR="00C42F9D" w:rsidRPr="004839D5">
        <w:rPr>
          <w:rFonts w:asciiTheme="majorHAnsi" w:hAnsiTheme="majorHAnsi" w:cstheme="majorHAnsi"/>
        </w:rPr>
        <w:t xml:space="preserve"> не страхуется для юридических лиц.</w:t>
      </w:r>
    </w:p>
    <w:p w14:paraId="53444E19" w14:textId="29D4BE64" w:rsidR="00C42F9D" w:rsidRPr="004839D5" w:rsidRDefault="00FF363B" w:rsidP="004839D5">
      <w:pPr>
        <w:spacing w:after="0"/>
        <w:ind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>6</w:t>
      </w:r>
      <w:r w:rsidR="00D13806" w:rsidRPr="004839D5">
        <w:rPr>
          <w:rFonts w:asciiTheme="majorHAnsi" w:hAnsiTheme="majorHAnsi" w:cstheme="majorHAnsi"/>
        </w:rPr>
        <w:t xml:space="preserve">.2. </w:t>
      </w:r>
      <w:r w:rsidR="009C6968" w:rsidRPr="004839D5">
        <w:rPr>
          <w:rFonts w:asciiTheme="majorHAnsi" w:hAnsiTheme="majorHAnsi" w:cstheme="majorHAnsi"/>
        </w:rPr>
        <w:t>Клиент</w:t>
      </w:r>
      <w:r w:rsidR="00C42F9D" w:rsidRPr="004839D5">
        <w:rPr>
          <w:rFonts w:asciiTheme="majorHAnsi" w:hAnsiTheme="majorHAnsi" w:cstheme="majorHAnsi"/>
        </w:rPr>
        <w:t xml:space="preserve"> настоящим проинформирован </w:t>
      </w:r>
      <w:r w:rsidR="009C6968" w:rsidRPr="004839D5">
        <w:rPr>
          <w:rFonts w:asciiTheme="majorHAnsi" w:hAnsiTheme="majorHAnsi" w:cstheme="majorHAnsi"/>
        </w:rPr>
        <w:t>Компанией</w:t>
      </w:r>
      <w:r w:rsidR="00C42F9D" w:rsidRPr="004839D5">
        <w:rPr>
          <w:rFonts w:asciiTheme="majorHAnsi" w:hAnsiTheme="majorHAnsi" w:cstheme="majorHAnsi"/>
        </w:rPr>
        <w:t xml:space="preserve"> о праве </w:t>
      </w:r>
      <w:r w:rsidR="009C6968" w:rsidRPr="004839D5">
        <w:rPr>
          <w:rFonts w:asciiTheme="majorHAnsi" w:hAnsiTheme="majorHAnsi" w:cstheme="majorHAnsi"/>
        </w:rPr>
        <w:t>Клиента</w:t>
      </w:r>
      <w:r w:rsidR="00C42F9D" w:rsidRPr="004839D5">
        <w:rPr>
          <w:rFonts w:asciiTheme="majorHAnsi" w:hAnsiTheme="majorHAnsi" w:cstheme="majorHAnsi"/>
        </w:rPr>
        <w:t xml:space="preserve"> на получение по запросу последнего:</w:t>
      </w:r>
    </w:p>
    <w:p w14:paraId="7E74F2BD" w14:textId="22E8788F" w:rsidR="00C42F9D" w:rsidRPr="004839D5" w:rsidRDefault="009C6968" w:rsidP="004839D5">
      <w:pPr>
        <w:pStyle w:val="a3"/>
        <w:numPr>
          <w:ilvl w:val="0"/>
          <w:numId w:val="4"/>
        </w:numPr>
        <w:spacing w:after="0"/>
        <w:ind w:left="0"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>и</w:t>
      </w:r>
      <w:r w:rsidR="00C42F9D" w:rsidRPr="004839D5">
        <w:rPr>
          <w:rFonts w:asciiTheme="majorHAnsi" w:hAnsiTheme="majorHAnsi" w:cstheme="majorHAnsi"/>
        </w:rPr>
        <w:t xml:space="preserve">нформации о видах и суммах платежей (порядке определения сумм платежей), которые </w:t>
      </w:r>
      <w:r w:rsidRPr="004839D5">
        <w:rPr>
          <w:rFonts w:asciiTheme="majorHAnsi" w:hAnsiTheme="majorHAnsi" w:cstheme="majorHAnsi"/>
        </w:rPr>
        <w:t>Клиент</w:t>
      </w:r>
      <w:r w:rsidR="00C42F9D" w:rsidRPr="004839D5">
        <w:rPr>
          <w:rFonts w:asciiTheme="majorHAnsi" w:hAnsiTheme="majorHAnsi" w:cstheme="majorHAnsi"/>
        </w:rPr>
        <w:t xml:space="preserve"> должен будет уплатить за предоставление ему </w:t>
      </w:r>
      <w:r w:rsidRPr="004839D5">
        <w:rPr>
          <w:rFonts w:asciiTheme="majorHAnsi" w:hAnsiTheme="majorHAnsi" w:cstheme="majorHAnsi"/>
        </w:rPr>
        <w:t>Компанией</w:t>
      </w:r>
      <w:r w:rsidR="00C42F9D" w:rsidRPr="004839D5">
        <w:rPr>
          <w:rFonts w:asciiTheme="majorHAnsi" w:hAnsiTheme="majorHAnsi" w:cstheme="majorHAnsi"/>
        </w:rPr>
        <w:t xml:space="preserve"> Финансовой услуги, включая информацию о размере вознаграждения (порядке определения размера вознаграждения) </w:t>
      </w:r>
      <w:r w:rsidRPr="004839D5">
        <w:rPr>
          <w:rFonts w:asciiTheme="majorHAnsi" w:hAnsiTheme="majorHAnsi" w:cstheme="majorHAnsi"/>
        </w:rPr>
        <w:t>Компании</w:t>
      </w:r>
      <w:r w:rsidR="00C42F9D" w:rsidRPr="004839D5">
        <w:rPr>
          <w:rFonts w:asciiTheme="majorHAnsi" w:hAnsiTheme="majorHAnsi" w:cstheme="majorHAnsi"/>
        </w:rPr>
        <w:t xml:space="preserve"> и порядке его уплаты;</w:t>
      </w:r>
    </w:p>
    <w:p w14:paraId="67913ECF" w14:textId="2C32C93E" w:rsidR="00C42F9D" w:rsidRPr="004839D5" w:rsidRDefault="00A23D75" w:rsidP="004839D5">
      <w:pPr>
        <w:pStyle w:val="a3"/>
        <w:numPr>
          <w:ilvl w:val="0"/>
          <w:numId w:val="4"/>
        </w:numPr>
        <w:spacing w:after="0"/>
        <w:ind w:left="0"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>следующих,</w:t>
      </w:r>
      <w:r w:rsidR="00C42F9D" w:rsidRPr="004839D5">
        <w:rPr>
          <w:rFonts w:asciiTheme="majorHAnsi" w:hAnsiTheme="majorHAnsi" w:cstheme="majorHAnsi"/>
        </w:rPr>
        <w:t xml:space="preserve"> указанных в пункт</w:t>
      </w:r>
      <w:r w:rsidR="007C0D51" w:rsidRPr="004839D5">
        <w:rPr>
          <w:rFonts w:asciiTheme="majorHAnsi" w:hAnsiTheme="majorHAnsi" w:cstheme="majorHAnsi"/>
        </w:rPr>
        <w:t xml:space="preserve">е </w:t>
      </w:r>
      <w:r w:rsidR="00CA4045" w:rsidRPr="004839D5">
        <w:rPr>
          <w:rFonts w:asciiTheme="majorHAnsi" w:hAnsiTheme="majorHAnsi" w:cstheme="majorHAnsi"/>
        </w:rPr>
        <w:t>2.</w:t>
      </w:r>
      <w:r w:rsidR="007C0D51" w:rsidRPr="004839D5">
        <w:rPr>
          <w:rFonts w:asciiTheme="majorHAnsi" w:hAnsiTheme="majorHAnsi" w:cstheme="majorHAnsi"/>
        </w:rPr>
        <w:t>7</w:t>
      </w:r>
      <w:r w:rsidR="00C42F9D" w:rsidRPr="004839D5">
        <w:rPr>
          <w:rFonts w:asciiTheme="majorHAnsi" w:hAnsiTheme="majorHAnsi" w:cstheme="majorHAnsi"/>
        </w:rPr>
        <w:t xml:space="preserve"> Базового стандарта информации и документов:</w:t>
      </w:r>
    </w:p>
    <w:p w14:paraId="18CEAEB1" w14:textId="02049ACD" w:rsidR="00C42F9D" w:rsidRPr="004839D5" w:rsidRDefault="00C42F9D" w:rsidP="004839D5">
      <w:pPr>
        <w:pStyle w:val="a3"/>
        <w:numPr>
          <w:ilvl w:val="0"/>
          <w:numId w:val="5"/>
        </w:numPr>
        <w:spacing w:after="0"/>
        <w:ind w:left="0"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>спецификации договора, являющегося ПФИ (в случае если базисным активом ПФИ является другой ПФИ, также спецификаци</w:t>
      </w:r>
      <w:r w:rsidR="00802A6D" w:rsidRPr="004839D5">
        <w:rPr>
          <w:rFonts w:asciiTheme="majorHAnsi" w:hAnsiTheme="majorHAnsi" w:cstheme="majorHAnsi"/>
        </w:rPr>
        <w:t>и</w:t>
      </w:r>
      <w:r w:rsidRPr="004839D5">
        <w:rPr>
          <w:rFonts w:asciiTheme="majorHAnsi" w:hAnsiTheme="majorHAnsi" w:cstheme="majorHAnsi"/>
        </w:rPr>
        <w:t xml:space="preserve"> такого договора, являющегося ПФИ);</w:t>
      </w:r>
    </w:p>
    <w:p w14:paraId="4C108714" w14:textId="05B36F09" w:rsidR="00C42F9D" w:rsidRPr="004839D5" w:rsidRDefault="00C42F9D" w:rsidP="004839D5">
      <w:pPr>
        <w:pStyle w:val="a3"/>
        <w:numPr>
          <w:ilvl w:val="0"/>
          <w:numId w:val="5"/>
        </w:numPr>
        <w:spacing w:after="0"/>
        <w:ind w:left="0"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>о размере суммы денежных средств, которую необходимо уплатить на момент заключения договора, являющегося ПФИ;</w:t>
      </w:r>
    </w:p>
    <w:p w14:paraId="311AEEBF" w14:textId="7693AA1A" w:rsidR="00C42F9D" w:rsidRPr="004839D5" w:rsidRDefault="00C42F9D" w:rsidP="004839D5">
      <w:pPr>
        <w:pStyle w:val="a3"/>
        <w:numPr>
          <w:ilvl w:val="0"/>
          <w:numId w:val="5"/>
        </w:numPr>
        <w:spacing w:after="0"/>
        <w:ind w:left="0"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 xml:space="preserve">об источнике получения сведений о колебании цены (значения) базисного актива за последние шесть месяцев, предшествующих дате заключения договора, являющегося ПФИ (в случае наличия у </w:t>
      </w:r>
      <w:r w:rsidR="00802A6D" w:rsidRPr="004839D5">
        <w:rPr>
          <w:rFonts w:asciiTheme="majorHAnsi" w:hAnsiTheme="majorHAnsi" w:cstheme="majorHAnsi"/>
        </w:rPr>
        <w:t>Компании</w:t>
      </w:r>
      <w:r w:rsidRPr="004839D5">
        <w:rPr>
          <w:rFonts w:asciiTheme="majorHAnsi" w:hAnsiTheme="majorHAnsi" w:cstheme="majorHAnsi"/>
        </w:rPr>
        <w:t xml:space="preserve"> информации о таком источнике).</w:t>
      </w:r>
    </w:p>
    <w:p w14:paraId="208D518D" w14:textId="0C80B09E" w:rsidR="00C42F9D" w:rsidRPr="004839D5" w:rsidRDefault="00EA581C" w:rsidP="004839D5">
      <w:pPr>
        <w:pStyle w:val="1"/>
        <w:spacing w:after="240"/>
        <w:ind w:firstLine="284"/>
        <w:jc w:val="center"/>
        <w:rPr>
          <w:rFonts w:cstheme="majorHAnsi"/>
          <w:b/>
          <w:bCs/>
          <w:color w:val="auto"/>
          <w:sz w:val="22"/>
          <w:szCs w:val="22"/>
        </w:rPr>
      </w:pPr>
      <w:r w:rsidRPr="004839D5">
        <w:rPr>
          <w:rFonts w:cstheme="majorHAnsi"/>
          <w:b/>
          <w:bCs/>
          <w:color w:val="auto"/>
          <w:sz w:val="22"/>
          <w:szCs w:val="22"/>
        </w:rPr>
        <w:t>7</w:t>
      </w:r>
      <w:r w:rsidR="00D13806" w:rsidRPr="004839D5">
        <w:rPr>
          <w:rFonts w:cstheme="majorHAnsi"/>
          <w:b/>
          <w:bCs/>
          <w:color w:val="auto"/>
          <w:sz w:val="22"/>
          <w:szCs w:val="22"/>
        </w:rPr>
        <w:t>. ЗАКЛЮЧИТЕЛЬНЫЕ ПОЛОЖЕНИЯ</w:t>
      </w:r>
    </w:p>
    <w:p w14:paraId="4F29BC02" w14:textId="4F945253" w:rsidR="00C42F9D" w:rsidRPr="004839D5" w:rsidRDefault="00EA581C" w:rsidP="004839D5">
      <w:pPr>
        <w:spacing w:after="0"/>
        <w:ind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>7</w:t>
      </w:r>
      <w:r w:rsidR="00AC4D82" w:rsidRPr="004839D5">
        <w:rPr>
          <w:rFonts w:asciiTheme="majorHAnsi" w:hAnsiTheme="majorHAnsi" w:cstheme="majorHAnsi"/>
        </w:rPr>
        <w:t>.1. Обращаем Ваше внимание на то</w:t>
      </w:r>
      <w:r w:rsidR="00C42F9D" w:rsidRPr="004839D5">
        <w:rPr>
          <w:rFonts w:asciiTheme="majorHAnsi" w:hAnsiTheme="majorHAnsi" w:cstheme="majorHAnsi"/>
        </w:rPr>
        <w:t>, что:</w:t>
      </w:r>
    </w:p>
    <w:p w14:paraId="0F1E7C9C" w14:textId="767DEB6A" w:rsidR="00C42F9D" w:rsidRPr="004839D5" w:rsidRDefault="00C42F9D" w:rsidP="004839D5">
      <w:pPr>
        <w:spacing w:after="0"/>
        <w:ind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>Ваши поручения, направленные на ограничение убытков, не всегда могут ограничить потери до предполагаемого уровня, так как в рамках складывающейся на рынке ситуации исполнение такого поручения по указанной Вами цене может оказаться невозможным.</w:t>
      </w:r>
    </w:p>
    <w:p w14:paraId="1F9F2505" w14:textId="6E1498CC" w:rsidR="00C42F9D" w:rsidRPr="004839D5" w:rsidRDefault="00C42F9D" w:rsidP="004839D5">
      <w:pPr>
        <w:spacing w:after="0"/>
        <w:ind w:firstLine="284"/>
        <w:jc w:val="both"/>
        <w:rPr>
          <w:rFonts w:asciiTheme="majorHAnsi" w:hAnsiTheme="majorHAnsi" w:cstheme="majorHAnsi"/>
          <w:i/>
          <w:iCs/>
        </w:rPr>
      </w:pPr>
      <w:r w:rsidRPr="004839D5">
        <w:rPr>
          <w:rFonts w:asciiTheme="majorHAnsi" w:hAnsiTheme="majorHAnsi" w:cstheme="majorHAnsi"/>
          <w:i/>
          <w:iCs/>
        </w:rPr>
        <w:t></w:t>
      </w:r>
      <w:r w:rsidRPr="004839D5">
        <w:rPr>
          <w:rFonts w:asciiTheme="majorHAnsi" w:hAnsiTheme="majorHAnsi" w:cstheme="majorHAnsi"/>
          <w:i/>
          <w:iCs/>
        </w:rPr>
        <w:tab/>
        <w:t xml:space="preserve">имущество (часть имущества), права на которое перешли к Вам в результате совершения Сделки, является обеспечением исполнения Ваших обязательств перед </w:t>
      </w:r>
      <w:r w:rsidR="0017436E" w:rsidRPr="004839D5">
        <w:rPr>
          <w:rFonts w:asciiTheme="majorHAnsi" w:hAnsiTheme="majorHAnsi" w:cstheme="majorHAnsi"/>
          <w:i/>
          <w:iCs/>
        </w:rPr>
        <w:t>Компанией</w:t>
      </w:r>
      <w:r w:rsidRPr="004839D5">
        <w:rPr>
          <w:rFonts w:asciiTheme="majorHAnsi" w:hAnsiTheme="majorHAnsi" w:cstheme="majorHAnsi"/>
          <w:i/>
          <w:iCs/>
        </w:rPr>
        <w:t xml:space="preserve"> как брокера, и возможность распоряжения им может быть ограничена вплоть до полного запрета совершения с ним каких-либо Сделок. Размер обеспечения изменяется в порядке, предусмотренном Договором о брокерском обслуживании, и в результате Вы можете быть ограничены в возможности распоряжаться своим имуществом в большей степени, чем до совершения Сделки.</w:t>
      </w:r>
    </w:p>
    <w:p w14:paraId="375BFB12" w14:textId="3E5946DF" w:rsidR="00C42F9D" w:rsidRPr="004839D5" w:rsidRDefault="00C42F9D" w:rsidP="004839D5">
      <w:pPr>
        <w:spacing w:after="0"/>
        <w:ind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lastRenderedPageBreak/>
        <w:t xml:space="preserve">Учитывая вышеизложенное, </w:t>
      </w:r>
      <w:r w:rsidR="00226CB0" w:rsidRPr="004839D5">
        <w:rPr>
          <w:rFonts w:asciiTheme="majorHAnsi" w:hAnsiTheme="majorHAnsi" w:cstheme="majorHAnsi"/>
        </w:rPr>
        <w:t>Компания</w:t>
      </w:r>
      <w:r w:rsidRPr="004839D5">
        <w:rPr>
          <w:rFonts w:asciiTheme="majorHAnsi" w:hAnsiTheme="majorHAnsi" w:cstheme="majorHAnsi"/>
        </w:rPr>
        <w:t xml:space="preserve"> рекомендует Вам внимательно рассмотреть вопрос о том, являются ли риски, возникающие при проведении соответствующих операций, приемлемыми для Вас с учетом Ваших инвестиционных целей и финансовых возможностей. Данная Декларация не имеет своей целью заставить Вас отказаться от осуществления таких операций, а призвана помочь Вам оценить их риски и ответственно подойти к решению вопроса о выборе Вашей инвестиционной стратегии и условий Договора о брокерском обслуживании с </w:t>
      </w:r>
      <w:r w:rsidR="001513FE" w:rsidRPr="004839D5">
        <w:rPr>
          <w:rFonts w:asciiTheme="majorHAnsi" w:hAnsiTheme="majorHAnsi" w:cstheme="majorHAnsi"/>
        </w:rPr>
        <w:t>Компанией</w:t>
      </w:r>
      <w:r w:rsidRPr="004839D5">
        <w:rPr>
          <w:rFonts w:asciiTheme="majorHAnsi" w:hAnsiTheme="majorHAnsi" w:cstheme="majorHAnsi"/>
        </w:rPr>
        <w:t>.</w:t>
      </w:r>
    </w:p>
    <w:p w14:paraId="5EBBBB9A" w14:textId="6D68B345" w:rsidR="00C42F9D" w:rsidRPr="004839D5" w:rsidRDefault="00C42F9D" w:rsidP="004839D5">
      <w:pPr>
        <w:spacing w:after="0"/>
        <w:ind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 xml:space="preserve">Убедитесь, что настоящая Декларация о рисках понятна Вам, и при необходимости получите разъяснения у </w:t>
      </w:r>
      <w:r w:rsidR="00075ACA" w:rsidRPr="004839D5">
        <w:rPr>
          <w:rFonts w:asciiTheme="majorHAnsi" w:hAnsiTheme="majorHAnsi" w:cstheme="majorHAnsi"/>
        </w:rPr>
        <w:t>Компании</w:t>
      </w:r>
      <w:r w:rsidRPr="004839D5">
        <w:rPr>
          <w:rFonts w:asciiTheme="majorHAnsi" w:hAnsiTheme="majorHAnsi" w:cstheme="majorHAnsi"/>
        </w:rPr>
        <w:t xml:space="preserve"> и/или внешнего консультанта.</w:t>
      </w:r>
    </w:p>
    <w:p w14:paraId="61139D1A" w14:textId="77777777" w:rsidR="00C42F9D" w:rsidRPr="004839D5" w:rsidRDefault="00C42F9D" w:rsidP="004839D5">
      <w:pPr>
        <w:spacing w:after="0"/>
        <w:ind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>«_____» ___________________г.</w:t>
      </w:r>
    </w:p>
    <w:p w14:paraId="487ED5FF" w14:textId="426B4EE8" w:rsidR="00075ACA" w:rsidRPr="004839D5" w:rsidRDefault="00075ACA" w:rsidP="004839D5">
      <w:pPr>
        <w:ind w:firstLine="284"/>
        <w:rPr>
          <w:rFonts w:asciiTheme="majorHAnsi" w:hAnsiTheme="majorHAnsi" w:cstheme="majorHAnsi"/>
        </w:rPr>
      </w:pPr>
    </w:p>
    <w:p w14:paraId="0B0A652F" w14:textId="616DD7A6" w:rsidR="00C42F9D" w:rsidRPr="004839D5" w:rsidRDefault="0080439F" w:rsidP="004839D5">
      <w:pPr>
        <w:ind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>«</w:t>
      </w:r>
      <w:r w:rsidR="00C42F9D" w:rsidRPr="004839D5">
        <w:rPr>
          <w:rFonts w:asciiTheme="majorHAnsi" w:hAnsiTheme="majorHAnsi" w:cstheme="majorHAnsi"/>
        </w:rPr>
        <w:t xml:space="preserve">Декларация (уведомление) о рисках, связанных с осуществлением операций на </w:t>
      </w:r>
      <w:r w:rsidRPr="004839D5">
        <w:rPr>
          <w:rFonts w:asciiTheme="majorHAnsi" w:hAnsiTheme="majorHAnsi" w:cstheme="majorHAnsi"/>
        </w:rPr>
        <w:t>срочном рынке</w:t>
      </w:r>
      <w:r w:rsidR="00C42F9D" w:rsidRPr="004839D5">
        <w:rPr>
          <w:rFonts w:asciiTheme="majorHAnsi" w:hAnsiTheme="majorHAnsi" w:cstheme="majorHAnsi"/>
        </w:rPr>
        <w:t>, мною прочитана и понята. Я осознаю реальные риски при принятии инвестиционных решений</w:t>
      </w:r>
      <w:r w:rsidRPr="004839D5">
        <w:rPr>
          <w:rFonts w:asciiTheme="majorHAnsi" w:hAnsiTheme="majorHAnsi" w:cstheme="majorHAnsi"/>
        </w:rPr>
        <w:t>».</w:t>
      </w:r>
    </w:p>
    <w:p w14:paraId="112E3F5C" w14:textId="77777777" w:rsidR="00A23D75" w:rsidRDefault="00C42F9D" w:rsidP="004839D5">
      <w:pPr>
        <w:spacing w:after="0"/>
        <w:ind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 xml:space="preserve">ФИО </w:t>
      </w:r>
      <w:r w:rsidR="00075ACA" w:rsidRPr="004839D5">
        <w:rPr>
          <w:rFonts w:asciiTheme="majorHAnsi" w:hAnsiTheme="majorHAnsi" w:cstheme="majorHAnsi"/>
        </w:rPr>
        <w:t>Клиента</w:t>
      </w:r>
      <w:r w:rsidRPr="004839D5">
        <w:rPr>
          <w:rFonts w:asciiTheme="majorHAnsi" w:hAnsiTheme="majorHAnsi" w:cstheme="majorHAnsi"/>
        </w:rPr>
        <w:t xml:space="preserve"> полностью: </w:t>
      </w:r>
    </w:p>
    <w:p w14:paraId="32579F29" w14:textId="3612FADA" w:rsidR="008C67EA" w:rsidRPr="004839D5" w:rsidRDefault="00C42F9D" w:rsidP="004839D5">
      <w:pPr>
        <w:spacing w:after="0"/>
        <w:ind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 xml:space="preserve">_______________________________________________________________________ </w:t>
      </w:r>
    </w:p>
    <w:p w14:paraId="69D9BF52" w14:textId="1059FCB3" w:rsidR="00C42F9D" w:rsidRPr="004839D5" w:rsidRDefault="00C42F9D" w:rsidP="004839D5">
      <w:pPr>
        <w:ind w:firstLine="284"/>
        <w:jc w:val="center"/>
        <w:rPr>
          <w:rFonts w:asciiTheme="majorHAnsi" w:hAnsiTheme="majorHAnsi" w:cstheme="majorHAnsi"/>
          <w:vertAlign w:val="subscript"/>
        </w:rPr>
      </w:pPr>
      <w:r w:rsidRPr="004839D5">
        <w:rPr>
          <w:rFonts w:asciiTheme="majorHAnsi" w:hAnsiTheme="majorHAnsi" w:cstheme="majorHAnsi"/>
          <w:vertAlign w:val="subscript"/>
        </w:rPr>
        <w:t xml:space="preserve">(заполняется если </w:t>
      </w:r>
      <w:r w:rsidR="008C67EA" w:rsidRPr="004839D5">
        <w:rPr>
          <w:rFonts w:asciiTheme="majorHAnsi" w:hAnsiTheme="majorHAnsi" w:cstheme="majorHAnsi"/>
          <w:vertAlign w:val="subscript"/>
        </w:rPr>
        <w:t>Клиент</w:t>
      </w:r>
      <w:r w:rsidRPr="004839D5">
        <w:rPr>
          <w:rFonts w:asciiTheme="majorHAnsi" w:hAnsiTheme="majorHAnsi" w:cstheme="majorHAnsi"/>
          <w:vertAlign w:val="subscript"/>
        </w:rPr>
        <w:t xml:space="preserve"> – физическое лицо)</w:t>
      </w:r>
    </w:p>
    <w:p w14:paraId="556F78F4" w14:textId="302FE5AD" w:rsidR="00C42F9D" w:rsidRPr="004839D5" w:rsidRDefault="00EC5C1C" w:rsidP="004839D5">
      <w:pPr>
        <w:spacing w:after="0"/>
        <w:ind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 xml:space="preserve">подпись </w:t>
      </w:r>
      <w:r w:rsidR="00C42F9D" w:rsidRPr="004839D5">
        <w:rPr>
          <w:rFonts w:asciiTheme="majorHAnsi" w:hAnsiTheme="majorHAnsi" w:cstheme="majorHAnsi"/>
        </w:rPr>
        <w:t xml:space="preserve">__________________ / __________________ </w:t>
      </w:r>
    </w:p>
    <w:p w14:paraId="5B442371" w14:textId="77777777" w:rsidR="00A23D75" w:rsidRDefault="00A23D75" w:rsidP="004839D5">
      <w:pPr>
        <w:spacing w:after="0"/>
        <w:ind w:firstLine="284"/>
        <w:jc w:val="both"/>
        <w:rPr>
          <w:rFonts w:asciiTheme="majorHAnsi" w:hAnsiTheme="majorHAnsi" w:cstheme="majorHAnsi"/>
        </w:rPr>
      </w:pPr>
    </w:p>
    <w:p w14:paraId="0744D27F" w14:textId="764BF6B3" w:rsidR="00A23D75" w:rsidRDefault="00C42F9D" w:rsidP="004839D5">
      <w:pPr>
        <w:spacing w:after="0"/>
        <w:ind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 xml:space="preserve">Наименование </w:t>
      </w:r>
      <w:r w:rsidR="00522385" w:rsidRPr="004839D5">
        <w:rPr>
          <w:rFonts w:asciiTheme="majorHAnsi" w:hAnsiTheme="majorHAnsi" w:cstheme="majorHAnsi"/>
        </w:rPr>
        <w:t>Клиента</w:t>
      </w:r>
      <w:r w:rsidRPr="004839D5">
        <w:rPr>
          <w:rFonts w:asciiTheme="majorHAnsi" w:hAnsiTheme="majorHAnsi" w:cstheme="majorHAnsi"/>
        </w:rPr>
        <w:t xml:space="preserve"> полностью: </w:t>
      </w:r>
    </w:p>
    <w:p w14:paraId="3C28009F" w14:textId="36416ECF" w:rsidR="00C42F9D" w:rsidRPr="004839D5" w:rsidRDefault="00C42F9D" w:rsidP="004839D5">
      <w:pPr>
        <w:spacing w:after="0"/>
        <w:ind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>_____________________________________________________________</w:t>
      </w:r>
    </w:p>
    <w:p w14:paraId="65AC9EB0" w14:textId="17730843" w:rsidR="00C42F9D" w:rsidRPr="004839D5" w:rsidRDefault="00C42F9D" w:rsidP="004839D5">
      <w:pPr>
        <w:ind w:firstLine="284"/>
        <w:jc w:val="center"/>
        <w:rPr>
          <w:rFonts w:asciiTheme="majorHAnsi" w:hAnsiTheme="majorHAnsi" w:cstheme="majorHAnsi"/>
          <w:vertAlign w:val="subscript"/>
        </w:rPr>
      </w:pPr>
      <w:r w:rsidRPr="004839D5">
        <w:rPr>
          <w:rFonts w:asciiTheme="majorHAnsi" w:hAnsiTheme="majorHAnsi" w:cstheme="majorHAnsi"/>
          <w:vertAlign w:val="subscript"/>
        </w:rPr>
        <w:t xml:space="preserve">(заполняется если </w:t>
      </w:r>
      <w:r w:rsidR="00522385" w:rsidRPr="004839D5">
        <w:rPr>
          <w:rFonts w:asciiTheme="majorHAnsi" w:hAnsiTheme="majorHAnsi" w:cstheme="majorHAnsi"/>
          <w:vertAlign w:val="subscript"/>
        </w:rPr>
        <w:t>Клиент</w:t>
      </w:r>
      <w:r w:rsidRPr="004839D5">
        <w:rPr>
          <w:rFonts w:asciiTheme="majorHAnsi" w:hAnsiTheme="majorHAnsi" w:cstheme="majorHAnsi"/>
          <w:vertAlign w:val="subscript"/>
        </w:rPr>
        <w:t xml:space="preserve"> – юридическое лицо)</w:t>
      </w:r>
    </w:p>
    <w:p w14:paraId="75BD3C8B" w14:textId="77777777" w:rsidR="00C42F9D" w:rsidRPr="004839D5" w:rsidRDefault="00C42F9D" w:rsidP="004839D5">
      <w:pPr>
        <w:ind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>Регистрационный код (ОГРН): __________________________</w:t>
      </w:r>
    </w:p>
    <w:p w14:paraId="46F19249" w14:textId="77777777" w:rsidR="00A23D75" w:rsidRDefault="00C42F9D" w:rsidP="004839D5">
      <w:pPr>
        <w:ind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 xml:space="preserve">в лице: </w:t>
      </w:r>
    </w:p>
    <w:p w14:paraId="655F9511" w14:textId="5A63EFC0" w:rsidR="00C42F9D" w:rsidRPr="004839D5" w:rsidRDefault="00C42F9D" w:rsidP="004839D5">
      <w:pPr>
        <w:ind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>_____________________________________</w:t>
      </w:r>
      <w:r w:rsidR="00226CB0" w:rsidRPr="004839D5">
        <w:rPr>
          <w:rFonts w:asciiTheme="majorHAnsi" w:hAnsiTheme="majorHAnsi" w:cstheme="majorHAnsi"/>
        </w:rPr>
        <w:t>_____________</w:t>
      </w:r>
      <w:r w:rsidRPr="004839D5">
        <w:rPr>
          <w:rFonts w:asciiTheme="majorHAnsi" w:hAnsiTheme="majorHAnsi" w:cstheme="majorHAnsi"/>
        </w:rPr>
        <w:t>_____________________________________</w:t>
      </w:r>
    </w:p>
    <w:p w14:paraId="7302F82E" w14:textId="77777777" w:rsidR="00A23D75" w:rsidRDefault="00C42F9D" w:rsidP="004839D5">
      <w:pPr>
        <w:ind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 xml:space="preserve">действующего на основании: </w:t>
      </w:r>
    </w:p>
    <w:p w14:paraId="10E70750" w14:textId="3C85C5D3" w:rsidR="00C42F9D" w:rsidRPr="004839D5" w:rsidRDefault="00C42F9D" w:rsidP="004839D5">
      <w:pPr>
        <w:ind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>____________________________________________________________________</w:t>
      </w:r>
    </w:p>
    <w:p w14:paraId="5E752F8C" w14:textId="19AB2C56" w:rsidR="00C42F9D" w:rsidRPr="004839D5" w:rsidRDefault="00EC5C1C" w:rsidP="004839D5">
      <w:pPr>
        <w:spacing w:after="0"/>
        <w:ind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 xml:space="preserve">подпись </w:t>
      </w:r>
      <w:r w:rsidR="00226CB0" w:rsidRPr="004839D5">
        <w:rPr>
          <w:rFonts w:asciiTheme="majorHAnsi" w:hAnsiTheme="majorHAnsi" w:cstheme="majorHAnsi"/>
        </w:rPr>
        <w:t xml:space="preserve">__________________ / __________________ </w:t>
      </w:r>
    </w:p>
    <w:p w14:paraId="4CDD166A" w14:textId="77777777" w:rsidR="0026084A" w:rsidRPr="004839D5" w:rsidRDefault="0026084A" w:rsidP="004839D5">
      <w:pPr>
        <w:ind w:firstLine="284"/>
        <w:jc w:val="both"/>
        <w:rPr>
          <w:rFonts w:asciiTheme="majorHAnsi" w:hAnsiTheme="majorHAnsi" w:cstheme="majorHAnsi"/>
        </w:rPr>
      </w:pPr>
    </w:p>
    <w:sectPr w:rsidR="0026084A" w:rsidRPr="004839D5" w:rsidSect="0005426C">
      <w:pgSz w:w="11906" w:h="16838"/>
      <w:pgMar w:top="851" w:right="849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4C096D"/>
    <w:multiLevelType w:val="hybridMultilevel"/>
    <w:tmpl w:val="A78E6604"/>
    <w:lvl w:ilvl="0" w:tplc="7B76011A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420963"/>
    <w:multiLevelType w:val="hybridMultilevel"/>
    <w:tmpl w:val="BF4EB508"/>
    <w:lvl w:ilvl="0" w:tplc="7B76011A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DA73AB"/>
    <w:multiLevelType w:val="hybridMultilevel"/>
    <w:tmpl w:val="7CCAEDA2"/>
    <w:lvl w:ilvl="0" w:tplc="7B76011A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CF44FE"/>
    <w:multiLevelType w:val="hybridMultilevel"/>
    <w:tmpl w:val="EE9ECFF6"/>
    <w:lvl w:ilvl="0" w:tplc="7B76011A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DA7F8F"/>
    <w:multiLevelType w:val="hybridMultilevel"/>
    <w:tmpl w:val="C5B8BB9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0656871">
    <w:abstractNumId w:val="1"/>
  </w:num>
  <w:num w:numId="2" w16cid:durableId="1606499413">
    <w:abstractNumId w:val="2"/>
  </w:num>
  <w:num w:numId="3" w16cid:durableId="944967487">
    <w:abstractNumId w:val="0"/>
  </w:num>
  <w:num w:numId="4" w16cid:durableId="2080399342">
    <w:abstractNumId w:val="3"/>
  </w:num>
  <w:num w:numId="5" w16cid:durableId="325863505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096"/>
    <w:rsid w:val="000025BB"/>
    <w:rsid w:val="00002D79"/>
    <w:rsid w:val="00005E7F"/>
    <w:rsid w:val="00011592"/>
    <w:rsid w:val="00011E00"/>
    <w:rsid w:val="0001336E"/>
    <w:rsid w:val="00014DC9"/>
    <w:rsid w:val="00014E4B"/>
    <w:rsid w:val="00016B9E"/>
    <w:rsid w:val="00017B47"/>
    <w:rsid w:val="00021221"/>
    <w:rsid w:val="00022CC3"/>
    <w:rsid w:val="000242E8"/>
    <w:rsid w:val="0002675C"/>
    <w:rsid w:val="00027575"/>
    <w:rsid w:val="00030A27"/>
    <w:rsid w:val="00031F70"/>
    <w:rsid w:val="00034BC1"/>
    <w:rsid w:val="00035B3C"/>
    <w:rsid w:val="000422D5"/>
    <w:rsid w:val="00044942"/>
    <w:rsid w:val="00047722"/>
    <w:rsid w:val="0005091D"/>
    <w:rsid w:val="00051082"/>
    <w:rsid w:val="00051F9F"/>
    <w:rsid w:val="0005426C"/>
    <w:rsid w:val="000556B9"/>
    <w:rsid w:val="00060A1D"/>
    <w:rsid w:val="000625A8"/>
    <w:rsid w:val="000667CD"/>
    <w:rsid w:val="00067B81"/>
    <w:rsid w:val="00072DFC"/>
    <w:rsid w:val="000734D0"/>
    <w:rsid w:val="00073C9F"/>
    <w:rsid w:val="00075ACA"/>
    <w:rsid w:val="00075ED6"/>
    <w:rsid w:val="000765FA"/>
    <w:rsid w:val="00076FCD"/>
    <w:rsid w:val="00077B5E"/>
    <w:rsid w:val="0008251F"/>
    <w:rsid w:val="00086D1B"/>
    <w:rsid w:val="0008723D"/>
    <w:rsid w:val="000872C7"/>
    <w:rsid w:val="0008788F"/>
    <w:rsid w:val="000941AB"/>
    <w:rsid w:val="000956FB"/>
    <w:rsid w:val="00097A89"/>
    <w:rsid w:val="000A0C1A"/>
    <w:rsid w:val="000A2019"/>
    <w:rsid w:val="000A23B3"/>
    <w:rsid w:val="000A3204"/>
    <w:rsid w:val="000A4486"/>
    <w:rsid w:val="000A6270"/>
    <w:rsid w:val="000A6DFE"/>
    <w:rsid w:val="000A7CC2"/>
    <w:rsid w:val="000B2108"/>
    <w:rsid w:val="000B2F8D"/>
    <w:rsid w:val="000B3853"/>
    <w:rsid w:val="000B5330"/>
    <w:rsid w:val="000B54B9"/>
    <w:rsid w:val="000B5A4B"/>
    <w:rsid w:val="000C3C43"/>
    <w:rsid w:val="000C6FB8"/>
    <w:rsid w:val="000D1097"/>
    <w:rsid w:val="000D2B00"/>
    <w:rsid w:val="000D2D1A"/>
    <w:rsid w:val="000D3139"/>
    <w:rsid w:val="000D3490"/>
    <w:rsid w:val="000D5037"/>
    <w:rsid w:val="000D6744"/>
    <w:rsid w:val="000E015D"/>
    <w:rsid w:val="000E024E"/>
    <w:rsid w:val="000E13FC"/>
    <w:rsid w:val="000E2354"/>
    <w:rsid w:val="000E3666"/>
    <w:rsid w:val="000E3F2D"/>
    <w:rsid w:val="000E46D4"/>
    <w:rsid w:val="000E492D"/>
    <w:rsid w:val="000E5F07"/>
    <w:rsid w:val="000F1E41"/>
    <w:rsid w:val="000F2B05"/>
    <w:rsid w:val="000F2B51"/>
    <w:rsid w:val="000F3A07"/>
    <w:rsid w:val="000F6DA2"/>
    <w:rsid w:val="00100080"/>
    <w:rsid w:val="00102F3A"/>
    <w:rsid w:val="00110716"/>
    <w:rsid w:val="00111D6A"/>
    <w:rsid w:val="001145CC"/>
    <w:rsid w:val="00121960"/>
    <w:rsid w:val="00122998"/>
    <w:rsid w:val="001234D5"/>
    <w:rsid w:val="001267D2"/>
    <w:rsid w:val="001278DB"/>
    <w:rsid w:val="00127EC9"/>
    <w:rsid w:val="00130A2B"/>
    <w:rsid w:val="00133CF2"/>
    <w:rsid w:val="00134E0E"/>
    <w:rsid w:val="00135998"/>
    <w:rsid w:val="0014059F"/>
    <w:rsid w:val="001408CD"/>
    <w:rsid w:val="00141546"/>
    <w:rsid w:val="00142B1E"/>
    <w:rsid w:val="00142E76"/>
    <w:rsid w:val="0014458D"/>
    <w:rsid w:val="00150D3E"/>
    <w:rsid w:val="001513FE"/>
    <w:rsid w:val="001515F5"/>
    <w:rsid w:val="00151E85"/>
    <w:rsid w:val="00152F58"/>
    <w:rsid w:val="00153AA6"/>
    <w:rsid w:val="00163A5A"/>
    <w:rsid w:val="00163BD7"/>
    <w:rsid w:val="00164319"/>
    <w:rsid w:val="00164F68"/>
    <w:rsid w:val="00167657"/>
    <w:rsid w:val="00170E25"/>
    <w:rsid w:val="00171032"/>
    <w:rsid w:val="0017176F"/>
    <w:rsid w:val="0017436E"/>
    <w:rsid w:val="00174953"/>
    <w:rsid w:val="0018273C"/>
    <w:rsid w:val="00185B58"/>
    <w:rsid w:val="00192162"/>
    <w:rsid w:val="00193658"/>
    <w:rsid w:val="00195A5B"/>
    <w:rsid w:val="00195B8D"/>
    <w:rsid w:val="00196069"/>
    <w:rsid w:val="0019664F"/>
    <w:rsid w:val="001971A7"/>
    <w:rsid w:val="001A14A7"/>
    <w:rsid w:val="001A2A6C"/>
    <w:rsid w:val="001A2EF4"/>
    <w:rsid w:val="001A41B4"/>
    <w:rsid w:val="001A4FDA"/>
    <w:rsid w:val="001A7AEC"/>
    <w:rsid w:val="001B6F0D"/>
    <w:rsid w:val="001B7F90"/>
    <w:rsid w:val="001C0BCF"/>
    <w:rsid w:val="001C5D58"/>
    <w:rsid w:val="001D0C0F"/>
    <w:rsid w:val="001D428B"/>
    <w:rsid w:val="001D4533"/>
    <w:rsid w:val="001D6704"/>
    <w:rsid w:val="001E2B2B"/>
    <w:rsid w:val="001F2484"/>
    <w:rsid w:val="001F24BB"/>
    <w:rsid w:val="001F3ADF"/>
    <w:rsid w:val="001F47F4"/>
    <w:rsid w:val="001F5A03"/>
    <w:rsid w:val="001F6FDA"/>
    <w:rsid w:val="0020268F"/>
    <w:rsid w:val="00203F7B"/>
    <w:rsid w:val="00204334"/>
    <w:rsid w:val="00206261"/>
    <w:rsid w:val="00207034"/>
    <w:rsid w:val="00207F11"/>
    <w:rsid w:val="002109AA"/>
    <w:rsid w:val="00210EE9"/>
    <w:rsid w:val="00211FA2"/>
    <w:rsid w:val="00212EA3"/>
    <w:rsid w:val="0021558D"/>
    <w:rsid w:val="002156E6"/>
    <w:rsid w:val="00221F73"/>
    <w:rsid w:val="00222F39"/>
    <w:rsid w:val="0022333B"/>
    <w:rsid w:val="00224D1C"/>
    <w:rsid w:val="00224FBC"/>
    <w:rsid w:val="00226CB0"/>
    <w:rsid w:val="00230074"/>
    <w:rsid w:val="0023491A"/>
    <w:rsid w:val="0023562A"/>
    <w:rsid w:val="00243F13"/>
    <w:rsid w:val="002466EA"/>
    <w:rsid w:val="002474B1"/>
    <w:rsid w:val="00247662"/>
    <w:rsid w:val="00251BAD"/>
    <w:rsid w:val="00253129"/>
    <w:rsid w:val="002536C7"/>
    <w:rsid w:val="00253B11"/>
    <w:rsid w:val="0025611D"/>
    <w:rsid w:val="002575BF"/>
    <w:rsid w:val="0026084A"/>
    <w:rsid w:val="00262716"/>
    <w:rsid w:val="002635E2"/>
    <w:rsid w:val="00273163"/>
    <w:rsid w:val="00274D67"/>
    <w:rsid w:val="00285B1D"/>
    <w:rsid w:val="002902EB"/>
    <w:rsid w:val="00291949"/>
    <w:rsid w:val="002946ED"/>
    <w:rsid w:val="002950C6"/>
    <w:rsid w:val="00295496"/>
    <w:rsid w:val="002A07A2"/>
    <w:rsid w:val="002A16E4"/>
    <w:rsid w:val="002A21B7"/>
    <w:rsid w:val="002A5674"/>
    <w:rsid w:val="002B1A5F"/>
    <w:rsid w:val="002B43CC"/>
    <w:rsid w:val="002B5CE8"/>
    <w:rsid w:val="002B68BC"/>
    <w:rsid w:val="002B74EB"/>
    <w:rsid w:val="002B7C4B"/>
    <w:rsid w:val="002C13A6"/>
    <w:rsid w:val="002C2732"/>
    <w:rsid w:val="002C33EF"/>
    <w:rsid w:val="002C340C"/>
    <w:rsid w:val="002C463B"/>
    <w:rsid w:val="002C4F07"/>
    <w:rsid w:val="002C591C"/>
    <w:rsid w:val="002C671C"/>
    <w:rsid w:val="002C7899"/>
    <w:rsid w:val="002D08AE"/>
    <w:rsid w:val="002D34B1"/>
    <w:rsid w:val="002D3DAC"/>
    <w:rsid w:val="002D5861"/>
    <w:rsid w:val="002D7D37"/>
    <w:rsid w:val="002D7DF6"/>
    <w:rsid w:val="002E308B"/>
    <w:rsid w:val="002E32FC"/>
    <w:rsid w:val="002E50B5"/>
    <w:rsid w:val="002F10CC"/>
    <w:rsid w:val="002F3907"/>
    <w:rsid w:val="002F4007"/>
    <w:rsid w:val="002F4890"/>
    <w:rsid w:val="002F4DD8"/>
    <w:rsid w:val="002F534D"/>
    <w:rsid w:val="002F7B6F"/>
    <w:rsid w:val="00300F43"/>
    <w:rsid w:val="00301750"/>
    <w:rsid w:val="00303E27"/>
    <w:rsid w:val="00307284"/>
    <w:rsid w:val="0030730F"/>
    <w:rsid w:val="00307D66"/>
    <w:rsid w:val="003102A1"/>
    <w:rsid w:val="00310D0E"/>
    <w:rsid w:val="003116C9"/>
    <w:rsid w:val="00311957"/>
    <w:rsid w:val="003133D4"/>
    <w:rsid w:val="00313718"/>
    <w:rsid w:val="00314D3D"/>
    <w:rsid w:val="00315AE1"/>
    <w:rsid w:val="00317020"/>
    <w:rsid w:val="00317FAD"/>
    <w:rsid w:val="00320C28"/>
    <w:rsid w:val="003215C6"/>
    <w:rsid w:val="00321784"/>
    <w:rsid w:val="00322FCA"/>
    <w:rsid w:val="00326AFF"/>
    <w:rsid w:val="0033416A"/>
    <w:rsid w:val="00335AF8"/>
    <w:rsid w:val="0033709A"/>
    <w:rsid w:val="003402D2"/>
    <w:rsid w:val="00342437"/>
    <w:rsid w:val="00346056"/>
    <w:rsid w:val="0034659C"/>
    <w:rsid w:val="003504FA"/>
    <w:rsid w:val="003511E5"/>
    <w:rsid w:val="00355302"/>
    <w:rsid w:val="003600CD"/>
    <w:rsid w:val="00366EE1"/>
    <w:rsid w:val="003670F3"/>
    <w:rsid w:val="00367367"/>
    <w:rsid w:val="0036750F"/>
    <w:rsid w:val="00367F48"/>
    <w:rsid w:val="00370BFA"/>
    <w:rsid w:val="00374455"/>
    <w:rsid w:val="00374A8C"/>
    <w:rsid w:val="00375064"/>
    <w:rsid w:val="00380A06"/>
    <w:rsid w:val="00383446"/>
    <w:rsid w:val="0038569F"/>
    <w:rsid w:val="0039203A"/>
    <w:rsid w:val="00393F6E"/>
    <w:rsid w:val="00397378"/>
    <w:rsid w:val="003A0A5A"/>
    <w:rsid w:val="003A148C"/>
    <w:rsid w:val="003A2054"/>
    <w:rsid w:val="003A3B1B"/>
    <w:rsid w:val="003A5AF8"/>
    <w:rsid w:val="003A6964"/>
    <w:rsid w:val="003B0A52"/>
    <w:rsid w:val="003B0B37"/>
    <w:rsid w:val="003B4087"/>
    <w:rsid w:val="003C1A83"/>
    <w:rsid w:val="003C1EB7"/>
    <w:rsid w:val="003C3189"/>
    <w:rsid w:val="003C4566"/>
    <w:rsid w:val="003D277E"/>
    <w:rsid w:val="003D7451"/>
    <w:rsid w:val="003E3268"/>
    <w:rsid w:val="003E6006"/>
    <w:rsid w:val="003E69E4"/>
    <w:rsid w:val="003F119C"/>
    <w:rsid w:val="003F4718"/>
    <w:rsid w:val="003F5AE8"/>
    <w:rsid w:val="00400A1F"/>
    <w:rsid w:val="00400D84"/>
    <w:rsid w:val="00402455"/>
    <w:rsid w:val="00404D7B"/>
    <w:rsid w:val="00407156"/>
    <w:rsid w:val="0041021F"/>
    <w:rsid w:val="004149CB"/>
    <w:rsid w:val="004160E8"/>
    <w:rsid w:val="00417A4B"/>
    <w:rsid w:val="00420887"/>
    <w:rsid w:val="00421908"/>
    <w:rsid w:val="0042347D"/>
    <w:rsid w:val="00424810"/>
    <w:rsid w:val="0042499A"/>
    <w:rsid w:val="00424E17"/>
    <w:rsid w:val="00424E46"/>
    <w:rsid w:val="00425B31"/>
    <w:rsid w:val="00433443"/>
    <w:rsid w:val="00433A0D"/>
    <w:rsid w:val="00443FAE"/>
    <w:rsid w:val="00450B03"/>
    <w:rsid w:val="00451F19"/>
    <w:rsid w:val="00452ADE"/>
    <w:rsid w:val="00453803"/>
    <w:rsid w:val="00461935"/>
    <w:rsid w:val="004628B9"/>
    <w:rsid w:val="00467415"/>
    <w:rsid w:val="00467F8F"/>
    <w:rsid w:val="0047090D"/>
    <w:rsid w:val="00473912"/>
    <w:rsid w:val="00474153"/>
    <w:rsid w:val="00474ABB"/>
    <w:rsid w:val="004751F0"/>
    <w:rsid w:val="004753DD"/>
    <w:rsid w:val="0047563B"/>
    <w:rsid w:val="00476027"/>
    <w:rsid w:val="004766AF"/>
    <w:rsid w:val="00477751"/>
    <w:rsid w:val="004839D5"/>
    <w:rsid w:val="00485357"/>
    <w:rsid w:val="00487FB0"/>
    <w:rsid w:val="004933E6"/>
    <w:rsid w:val="004949A5"/>
    <w:rsid w:val="00496932"/>
    <w:rsid w:val="004969EF"/>
    <w:rsid w:val="004A0A74"/>
    <w:rsid w:val="004A1670"/>
    <w:rsid w:val="004A1B93"/>
    <w:rsid w:val="004A5F01"/>
    <w:rsid w:val="004A67BA"/>
    <w:rsid w:val="004A741D"/>
    <w:rsid w:val="004B1A0A"/>
    <w:rsid w:val="004B21D8"/>
    <w:rsid w:val="004B4A4F"/>
    <w:rsid w:val="004B6093"/>
    <w:rsid w:val="004C09DF"/>
    <w:rsid w:val="004C246F"/>
    <w:rsid w:val="004C25F6"/>
    <w:rsid w:val="004C2943"/>
    <w:rsid w:val="004C3CBA"/>
    <w:rsid w:val="004C48E3"/>
    <w:rsid w:val="004C714F"/>
    <w:rsid w:val="004D0ADD"/>
    <w:rsid w:val="004D642C"/>
    <w:rsid w:val="004D660D"/>
    <w:rsid w:val="004E0FB6"/>
    <w:rsid w:val="004E1B99"/>
    <w:rsid w:val="004E1E6B"/>
    <w:rsid w:val="004E222D"/>
    <w:rsid w:val="004E46D6"/>
    <w:rsid w:val="004E5A3B"/>
    <w:rsid w:val="004F02C4"/>
    <w:rsid w:val="004F0CDC"/>
    <w:rsid w:val="004F2256"/>
    <w:rsid w:val="004F255D"/>
    <w:rsid w:val="004F3102"/>
    <w:rsid w:val="004F3D10"/>
    <w:rsid w:val="004F596E"/>
    <w:rsid w:val="004F6B59"/>
    <w:rsid w:val="004F6CD8"/>
    <w:rsid w:val="005021E2"/>
    <w:rsid w:val="00503876"/>
    <w:rsid w:val="00506667"/>
    <w:rsid w:val="00512568"/>
    <w:rsid w:val="00513E13"/>
    <w:rsid w:val="00516EDD"/>
    <w:rsid w:val="00521A12"/>
    <w:rsid w:val="00522385"/>
    <w:rsid w:val="00524390"/>
    <w:rsid w:val="0052483C"/>
    <w:rsid w:val="005255F0"/>
    <w:rsid w:val="00527816"/>
    <w:rsid w:val="00527A72"/>
    <w:rsid w:val="0053041D"/>
    <w:rsid w:val="00530BBA"/>
    <w:rsid w:val="00533F1E"/>
    <w:rsid w:val="005348BE"/>
    <w:rsid w:val="00535E63"/>
    <w:rsid w:val="0054149F"/>
    <w:rsid w:val="00544437"/>
    <w:rsid w:val="005460A1"/>
    <w:rsid w:val="00546B80"/>
    <w:rsid w:val="00552160"/>
    <w:rsid w:val="00555012"/>
    <w:rsid w:val="00556106"/>
    <w:rsid w:val="0055642D"/>
    <w:rsid w:val="005614A0"/>
    <w:rsid w:val="0056159D"/>
    <w:rsid w:val="00562562"/>
    <w:rsid w:val="00562758"/>
    <w:rsid w:val="005631EB"/>
    <w:rsid w:val="00564129"/>
    <w:rsid w:val="0056419F"/>
    <w:rsid w:val="0056579C"/>
    <w:rsid w:val="00565B86"/>
    <w:rsid w:val="00565C32"/>
    <w:rsid w:val="00566352"/>
    <w:rsid w:val="005672D5"/>
    <w:rsid w:val="00567B81"/>
    <w:rsid w:val="005706F9"/>
    <w:rsid w:val="0057127D"/>
    <w:rsid w:val="0057182A"/>
    <w:rsid w:val="0057262A"/>
    <w:rsid w:val="00572C73"/>
    <w:rsid w:val="0057692F"/>
    <w:rsid w:val="00577F85"/>
    <w:rsid w:val="005820C7"/>
    <w:rsid w:val="00582687"/>
    <w:rsid w:val="00583151"/>
    <w:rsid w:val="00583CC8"/>
    <w:rsid w:val="00584C28"/>
    <w:rsid w:val="005864F6"/>
    <w:rsid w:val="0058790C"/>
    <w:rsid w:val="00594B4A"/>
    <w:rsid w:val="00596DC4"/>
    <w:rsid w:val="005970D1"/>
    <w:rsid w:val="00597FA2"/>
    <w:rsid w:val="005A2C2C"/>
    <w:rsid w:val="005A3117"/>
    <w:rsid w:val="005A4754"/>
    <w:rsid w:val="005A5989"/>
    <w:rsid w:val="005A5B42"/>
    <w:rsid w:val="005A7BCE"/>
    <w:rsid w:val="005B2EC2"/>
    <w:rsid w:val="005B44FF"/>
    <w:rsid w:val="005B637C"/>
    <w:rsid w:val="005C46A1"/>
    <w:rsid w:val="005C59E2"/>
    <w:rsid w:val="005C5B33"/>
    <w:rsid w:val="005C5B99"/>
    <w:rsid w:val="005C620D"/>
    <w:rsid w:val="005C7DE7"/>
    <w:rsid w:val="005D026A"/>
    <w:rsid w:val="005D1DC5"/>
    <w:rsid w:val="005D3292"/>
    <w:rsid w:val="005D3A1B"/>
    <w:rsid w:val="005D3B46"/>
    <w:rsid w:val="005D55AA"/>
    <w:rsid w:val="005D5996"/>
    <w:rsid w:val="005D7376"/>
    <w:rsid w:val="005E1FB9"/>
    <w:rsid w:val="005E29D4"/>
    <w:rsid w:val="005E2E7A"/>
    <w:rsid w:val="005E47D0"/>
    <w:rsid w:val="005E589D"/>
    <w:rsid w:val="005E6ECA"/>
    <w:rsid w:val="005E70F9"/>
    <w:rsid w:val="005F16E0"/>
    <w:rsid w:val="005F2BEF"/>
    <w:rsid w:val="005F41AF"/>
    <w:rsid w:val="005F5C8A"/>
    <w:rsid w:val="005F79DA"/>
    <w:rsid w:val="006069C9"/>
    <w:rsid w:val="00606E02"/>
    <w:rsid w:val="006074E5"/>
    <w:rsid w:val="006100AE"/>
    <w:rsid w:val="00610AE3"/>
    <w:rsid w:val="00611330"/>
    <w:rsid w:val="0061357D"/>
    <w:rsid w:val="006152F2"/>
    <w:rsid w:val="00615D5A"/>
    <w:rsid w:val="00616367"/>
    <w:rsid w:val="00617B3F"/>
    <w:rsid w:val="00621673"/>
    <w:rsid w:val="00624732"/>
    <w:rsid w:val="00627AF4"/>
    <w:rsid w:val="00627D47"/>
    <w:rsid w:val="006324D5"/>
    <w:rsid w:val="00633365"/>
    <w:rsid w:val="00633D88"/>
    <w:rsid w:val="00635C77"/>
    <w:rsid w:val="00636630"/>
    <w:rsid w:val="00636AE8"/>
    <w:rsid w:val="0064024C"/>
    <w:rsid w:val="00640922"/>
    <w:rsid w:val="00643297"/>
    <w:rsid w:val="006433B0"/>
    <w:rsid w:val="00646BDC"/>
    <w:rsid w:val="00646FF6"/>
    <w:rsid w:val="00647A71"/>
    <w:rsid w:val="006507BF"/>
    <w:rsid w:val="006525A6"/>
    <w:rsid w:val="00652688"/>
    <w:rsid w:val="00654C14"/>
    <w:rsid w:val="00656BE0"/>
    <w:rsid w:val="00660103"/>
    <w:rsid w:val="006714B6"/>
    <w:rsid w:val="006743CE"/>
    <w:rsid w:val="0067462B"/>
    <w:rsid w:val="006763AB"/>
    <w:rsid w:val="006778D5"/>
    <w:rsid w:val="00677CE5"/>
    <w:rsid w:val="00681F53"/>
    <w:rsid w:val="00682BC2"/>
    <w:rsid w:val="0068511F"/>
    <w:rsid w:val="00685235"/>
    <w:rsid w:val="00685850"/>
    <w:rsid w:val="006875A5"/>
    <w:rsid w:val="00687BC5"/>
    <w:rsid w:val="00694573"/>
    <w:rsid w:val="00697EFF"/>
    <w:rsid w:val="006A22B8"/>
    <w:rsid w:val="006A2FA2"/>
    <w:rsid w:val="006A7B2B"/>
    <w:rsid w:val="006B0510"/>
    <w:rsid w:val="006B0588"/>
    <w:rsid w:val="006B4ED9"/>
    <w:rsid w:val="006B70AA"/>
    <w:rsid w:val="006B724F"/>
    <w:rsid w:val="006B7799"/>
    <w:rsid w:val="006B7C42"/>
    <w:rsid w:val="006C1420"/>
    <w:rsid w:val="006C76E6"/>
    <w:rsid w:val="006D2755"/>
    <w:rsid w:val="006D30DC"/>
    <w:rsid w:val="006D76A6"/>
    <w:rsid w:val="006E0EE7"/>
    <w:rsid w:val="006E1BCE"/>
    <w:rsid w:val="006E2380"/>
    <w:rsid w:val="006E2E1D"/>
    <w:rsid w:val="006E3B39"/>
    <w:rsid w:val="006E54EC"/>
    <w:rsid w:val="006F1261"/>
    <w:rsid w:val="006F204B"/>
    <w:rsid w:val="006F339D"/>
    <w:rsid w:val="006F3529"/>
    <w:rsid w:val="006F3745"/>
    <w:rsid w:val="006F4BDC"/>
    <w:rsid w:val="00700C3E"/>
    <w:rsid w:val="0070304F"/>
    <w:rsid w:val="00703ECB"/>
    <w:rsid w:val="00704BBE"/>
    <w:rsid w:val="00705CA5"/>
    <w:rsid w:val="007061C6"/>
    <w:rsid w:val="00711F26"/>
    <w:rsid w:val="00713797"/>
    <w:rsid w:val="00714C60"/>
    <w:rsid w:val="0071647B"/>
    <w:rsid w:val="00720740"/>
    <w:rsid w:val="00721933"/>
    <w:rsid w:val="007223B8"/>
    <w:rsid w:val="00723029"/>
    <w:rsid w:val="007231CB"/>
    <w:rsid w:val="007267A3"/>
    <w:rsid w:val="007276A5"/>
    <w:rsid w:val="00730CB8"/>
    <w:rsid w:val="00732445"/>
    <w:rsid w:val="00732674"/>
    <w:rsid w:val="00732877"/>
    <w:rsid w:val="00733464"/>
    <w:rsid w:val="00736C8B"/>
    <w:rsid w:val="00737D81"/>
    <w:rsid w:val="00740940"/>
    <w:rsid w:val="00745CD3"/>
    <w:rsid w:val="007472A6"/>
    <w:rsid w:val="00751FF4"/>
    <w:rsid w:val="00753D37"/>
    <w:rsid w:val="00756E98"/>
    <w:rsid w:val="0075768F"/>
    <w:rsid w:val="00761413"/>
    <w:rsid w:val="007633AD"/>
    <w:rsid w:val="007654E7"/>
    <w:rsid w:val="00766D8B"/>
    <w:rsid w:val="00774550"/>
    <w:rsid w:val="0077571A"/>
    <w:rsid w:val="00775FF7"/>
    <w:rsid w:val="00780A5F"/>
    <w:rsid w:val="00782655"/>
    <w:rsid w:val="00796440"/>
    <w:rsid w:val="00797C44"/>
    <w:rsid w:val="007A0AF7"/>
    <w:rsid w:val="007A1A11"/>
    <w:rsid w:val="007A1B2B"/>
    <w:rsid w:val="007A3315"/>
    <w:rsid w:val="007A34D3"/>
    <w:rsid w:val="007A4F3E"/>
    <w:rsid w:val="007B51A1"/>
    <w:rsid w:val="007B7E63"/>
    <w:rsid w:val="007C0D51"/>
    <w:rsid w:val="007C1357"/>
    <w:rsid w:val="007C3730"/>
    <w:rsid w:val="007C6BDC"/>
    <w:rsid w:val="007C6C91"/>
    <w:rsid w:val="007C7873"/>
    <w:rsid w:val="007D0046"/>
    <w:rsid w:val="007D4AC9"/>
    <w:rsid w:val="007D5BC9"/>
    <w:rsid w:val="007D6829"/>
    <w:rsid w:val="007E1903"/>
    <w:rsid w:val="007E60D7"/>
    <w:rsid w:val="007E646A"/>
    <w:rsid w:val="007F05DF"/>
    <w:rsid w:val="007F0B18"/>
    <w:rsid w:val="007F16DD"/>
    <w:rsid w:val="007F27B3"/>
    <w:rsid w:val="007F4081"/>
    <w:rsid w:val="007F5CD6"/>
    <w:rsid w:val="007F70D1"/>
    <w:rsid w:val="0080167F"/>
    <w:rsid w:val="00801B89"/>
    <w:rsid w:val="00802A6D"/>
    <w:rsid w:val="0080439F"/>
    <w:rsid w:val="008075F4"/>
    <w:rsid w:val="0080778D"/>
    <w:rsid w:val="00810D5B"/>
    <w:rsid w:val="008123CC"/>
    <w:rsid w:val="008123FB"/>
    <w:rsid w:val="008143D6"/>
    <w:rsid w:val="00815D2A"/>
    <w:rsid w:val="00817CDF"/>
    <w:rsid w:val="0082181C"/>
    <w:rsid w:val="00823EDA"/>
    <w:rsid w:val="0082785D"/>
    <w:rsid w:val="008329CC"/>
    <w:rsid w:val="00833986"/>
    <w:rsid w:val="00835154"/>
    <w:rsid w:val="00835742"/>
    <w:rsid w:val="008359B5"/>
    <w:rsid w:val="008370C9"/>
    <w:rsid w:val="0083757E"/>
    <w:rsid w:val="00842681"/>
    <w:rsid w:val="00851FC2"/>
    <w:rsid w:val="00854043"/>
    <w:rsid w:val="008548A5"/>
    <w:rsid w:val="00854B0B"/>
    <w:rsid w:val="00854C84"/>
    <w:rsid w:val="00855B11"/>
    <w:rsid w:val="00855F34"/>
    <w:rsid w:val="008572AE"/>
    <w:rsid w:val="00861C33"/>
    <w:rsid w:val="00861CAF"/>
    <w:rsid w:val="008627A2"/>
    <w:rsid w:val="00862B0E"/>
    <w:rsid w:val="008645E9"/>
    <w:rsid w:val="00866B8C"/>
    <w:rsid w:val="008718DB"/>
    <w:rsid w:val="00872274"/>
    <w:rsid w:val="0087261F"/>
    <w:rsid w:val="0087487E"/>
    <w:rsid w:val="00874C21"/>
    <w:rsid w:val="00877709"/>
    <w:rsid w:val="00883C2D"/>
    <w:rsid w:val="0089006A"/>
    <w:rsid w:val="00897D89"/>
    <w:rsid w:val="008A3250"/>
    <w:rsid w:val="008A35C2"/>
    <w:rsid w:val="008A3AB9"/>
    <w:rsid w:val="008A3EDE"/>
    <w:rsid w:val="008A4FB7"/>
    <w:rsid w:val="008A5C57"/>
    <w:rsid w:val="008A66C7"/>
    <w:rsid w:val="008A7272"/>
    <w:rsid w:val="008B39FD"/>
    <w:rsid w:val="008B4CB0"/>
    <w:rsid w:val="008B5C04"/>
    <w:rsid w:val="008B7118"/>
    <w:rsid w:val="008B762E"/>
    <w:rsid w:val="008C13A3"/>
    <w:rsid w:val="008C3819"/>
    <w:rsid w:val="008C67EA"/>
    <w:rsid w:val="008D10D5"/>
    <w:rsid w:val="008D2597"/>
    <w:rsid w:val="008D3CED"/>
    <w:rsid w:val="008D52BB"/>
    <w:rsid w:val="008D710B"/>
    <w:rsid w:val="008E46C5"/>
    <w:rsid w:val="008E59FC"/>
    <w:rsid w:val="008E739C"/>
    <w:rsid w:val="008E7E89"/>
    <w:rsid w:val="008F3B49"/>
    <w:rsid w:val="008F401F"/>
    <w:rsid w:val="008F510E"/>
    <w:rsid w:val="008F5463"/>
    <w:rsid w:val="008F73F3"/>
    <w:rsid w:val="00901218"/>
    <w:rsid w:val="00903350"/>
    <w:rsid w:val="00903833"/>
    <w:rsid w:val="00910DB7"/>
    <w:rsid w:val="009125A3"/>
    <w:rsid w:val="00913D93"/>
    <w:rsid w:val="00920257"/>
    <w:rsid w:val="00921547"/>
    <w:rsid w:val="00922B24"/>
    <w:rsid w:val="00923459"/>
    <w:rsid w:val="00925C91"/>
    <w:rsid w:val="00926384"/>
    <w:rsid w:val="00930139"/>
    <w:rsid w:val="009328D2"/>
    <w:rsid w:val="009330E6"/>
    <w:rsid w:val="00935488"/>
    <w:rsid w:val="00935A70"/>
    <w:rsid w:val="00936607"/>
    <w:rsid w:val="00936DE8"/>
    <w:rsid w:val="00945FCF"/>
    <w:rsid w:val="0095071F"/>
    <w:rsid w:val="00952F49"/>
    <w:rsid w:val="009546CD"/>
    <w:rsid w:val="00960FD2"/>
    <w:rsid w:val="009610AC"/>
    <w:rsid w:val="00962C5D"/>
    <w:rsid w:val="00964497"/>
    <w:rsid w:val="00964DB2"/>
    <w:rsid w:val="00965E5C"/>
    <w:rsid w:val="00966CB6"/>
    <w:rsid w:val="00972B3A"/>
    <w:rsid w:val="00973204"/>
    <w:rsid w:val="00973E2B"/>
    <w:rsid w:val="00974F79"/>
    <w:rsid w:val="00981694"/>
    <w:rsid w:val="00982F5B"/>
    <w:rsid w:val="00990F47"/>
    <w:rsid w:val="00992A11"/>
    <w:rsid w:val="00992D7B"/>
    <w:rsid w:val="00992E83"/>
    <w:rsid w:val="00993D9D"/>
    <w:rsid w:val="0099462D"/>
    <w:rsid w:val="0099467B"/>
    <w:rsid w:val="00994938"/>
    <w:rsid w:val="009A1001"/>
    <w:rsid w:val="009A306A"/>
    <w:rsid w:val="009A595D"/>
    <w:rsid w:val="009A7273"/>
    <w:rsid w:val="009A78B2"/>
    <w:rsid w:val="009B368B"/>
    <w:rsid w:val="009B483E"/>
    <w:rsid w:val="009C00CA"/>
    <w:rsid w:val="009C5611"/>
    <w:rsid w:val="009C6968"/>
    <w:rsid w:val="009C7111"/>
    <w:rsid w:val="009C7E1F"/>
    <w:rsid w:val="009D359C"/>
    <w:rsid w:val="009D3C8A"/>
    <w:rsid w:val="009D7099"/>
    <w:rsid w:val="009D752E"/>
    <w:rsid w:val="009E003D"/>
    <w:rsid w:val="009E3DF7"/>
    <w:rsid w:val="009F24A2"/>
    <w:rsid w:val="009F33E6"/>
    <w:rsid w:val="009F35BA"/>
    <w:rsid w:val="009F3F8C"/>
    <w:rsid w:val="009F6C86"/>
    <w:rsid w:val="009F7C8D"/>
    <w:rsid w:val="009F7E2C"/>
    <w:rsid w:val="00A03202"/>
    <w:rsid w:val="00A03C55"/>
    <w:rsid w:val="00A0502B"/>
    <w:rsid w:val="00A110DD"/>
    <w:rsid w:val="00A11730"/>
    <w:rsid w:val="00A13F2D"/>
    <w:rsid w:val="00A14240"/>
    <w:rsid w:val="00A17A14"/>
    <w:rsid w:val="00A21CA9"/>
    <w:rsid w:val="00A224FE"/>
    <w:rsid w:val="00A2270A"/>
    <w:rsid w:val="00A23D75"/>
    <w:rsid w:val="00A240C3"/>
    <w:rsid w:val="00A24727"/>
    <w:rsid w:val="00A249E6"/>
    <w:rsid w:val="00A25CFF"/>
    <w:rsid w:val="00A32407"/>
    <w:rsid w:val="00A330A1"/>
    <w:rsid w:val="00A33F19"/>
    <w:rsid w:val="00A37A26"/>
    <w:rsid w:val="00A37BCA"/>
    <w:rsid w:val="00A402EE"/>
    <w:rsid w:val="00A429D5"/>
    <w:rsid w:val="00A45270"/>
    <w:rsid w:val="00A4653F"/>
    <w:rsid w:val="00A5063B"/>
    <w:rsid w:val="00A50A9B"/>
    <w:rsid w:val="00A522D3"/>
    <w:rsid w:val="00A52FCB"/>
    <w:rsid w:val="00A5337F"/>
    <w:rsid w:val="00A53FA0"/>
    <w:rsid w:val="00A64695"/>
    <w:rsid w:val="00A64817"/>
    <w:rsid w:val="00A6506D"/>
    <w:rsid w:val="00A6740B"/>
    <w:rsid w:val="00A6765C"/>
    <w:rsid w:val="00A67C02"/>
    <w:rsid w:val="00A70F91"/>
    <w:rsid w:val="00A730F8"/>
    <w:rsid w:val="00A75799"/>
    <w:rsid w:val="00A81133"/>
    <w:rsid w:val="00A85E8D"/>
    <w:rsid w:val="00A86A67"/>
    <w:rsid w:val="00A86E3B"/>
    <w:rsid w:val="00A86EB2"/>
    <w:rsid w:val="00A8760B"/>
    <w:rsid w:val="00A91156"/>
    <w:rsid w:val="00A91B3D"/>
    <w:rsid w:val="00A92344"/>
    <w:rsid w:val="00A95B79"/>
    <w:rsid w:val="00A95C93"/>
    <w:rsid w:val="00AA09E3"/>
    <w:rsid w:val="00AB0B28"/>
    <w:rsid w:val="00AB1F28"/>
    <w:rsid w:val="00AB21B8"/>
    <w:rsid w:val="00AB3B0A"/>
    <w:rsid w:val="00AB4E46"/>
    <w:rsid w:val="00AB616B"/>
    <w:rsid w:val="00AC12AB"/>
    <w:rsid w:val="00AC211C"/>
    <w:rsid w:val="00AC4D82"/>
    <w:rsid w:val="00AC7B23"/>
    <w:rsid w:val="00AD0541"/>
    <w:rsid w:val="00AD66E7"/>
    <w:rsid w:val="00AD697D"/>
    <w:rsid w:val="00AD7812"/>
    <w:rsid w:val="00AE1881"/>
    <w:rsid w:val="00AE212B"/>
    <w:rsid w:val="00AE2630"/>
    <w:rsid w:val="00AE4BA1"/>
    <w:rsid w:val="00AE5CC0"/>
    <w:rsid w:val="00AE6A64"/>
    <w:rsid w:val="00AE74C6"/>
    <w:rsid w:val="00AF1166"/>
    <w:rsid w:val="00AF253B"/>
    <w:rsid w:val="00AF29F0"/>
    <w:rsid w:val="00AF371C"/>
    <w:rsid w:val="00AF72A9"/>
    <w:rsid w:val="00AF7FD6"/>
    <w:rsid w:val="00B02AEF"/>
    <w:rsid w:val="00B07134"/>
    <w:rsid w:val="00B1124F"/>
    <w:rsid w:val="00B12A01"/>
    <w:rsid w:val="00B1472A"/>
    <w:rsid w:val="00B15A80"/>
    <w:rsid w:val="00B17D8C"/>
    <w:rsid w:val="00B234C6"/>
    <w:rsid w:val="00B27A75"/>
    <w:rsid w:val="00B30DF6"/>
    <w:rsid w:val="00B32DBD"/>
    <w:rsid w:val="00B4074C"/>
    <w:rsid w:val="00B4118D"/>
    <w:rsid w:val="00B452B8"/>
    <w:rsid w:val="00B51751"/>
    <w:rsid w:val="00B51F57"/>
    <w:rsid w:val="00B5713B"/>
    <w:rsid w:val="00B64069"/>
    <w:rsid w:val="00B656C6"/>
    <w:rsid w:val="00B66F59"/>
    <w:rsid w:val="00B67F0B"/>
    <w:rsid w:val="00B71BDA"/>
    <w:rsid w:val="00B74BEA"/>
    <w:rsid w:val="00B74E26"/>
    <w:rsid w:val="00B75049"/>
    <w:rsid w:val="00B847A4"/>
    <w:rsid w:val="00B85302"/>
    <w:rsid w:val="00B86117"/>
    <w:rsid w:val="00B86249"/>
    <w:rsid w:val="00B87B10"/>
    <w:rsid w:val="00B87CBC"/>
    <w:rsid w:val="00B91B17"/>
    <w:rsid w:val="00B93501"/>
    <w:rsid w:val="00B936FB"/>
    <w:rsid w:val="00B93997"/>
    <w:rsid w:val="00B94318"/>
    <w:rsid w:val="00B96D3C"/>
    <w:rsid w:val="00B97A16"/>
    <w:rsid w:val="00BA3A7B"/>
    <w:rsid w:val="00BA3AF7"/>
    <w:rsid w:val="00BA42CD"/>
    <w:rsid w:val="00BA474C"/>
    <w:rsid w:val="00BA7910"/>
    <w:rsid w:val="00BB0F55"/>
    <w:rsid w:val="00BB2C1E"/>
    <w:rsid w:val="00BB3941"/>
    <w:rsid w:val="00BB3DFE"/>
    <w:rsid w:val="00BB59DE"/>
    <w:rsid w:val="00BB5E90"/>
    <w:rsid w:val="00BB6311"/>
    <w:rsid w:val="00BB6BC4"/>
    <w:rsid w:val="00BC16C6"/>
    <w:rsid w:val="00BC3396"/>
    <w:rsid w:val="00BC4FEE"/>
    <w:rsid w:val="00BD1699"/>
    <w:rsid w:val="00BD560D"/>
    <w:rsid w:val="00BD7123"/>
    <w:rsid w:val="00BE4434"/>
    <w:rsid w:val="00BE4BA0"/>
    <w:rsid w:val="00BE7065"/>
    <w:rsid w:val="00BF4EEF"/>
    <w:rsid w:val="00C0074C"/>
    <w:rsid w:val="00C100A8"/>
    <w:rsid w:val="00C1205C"/>
    <w:rsid w:val="00C12326"/>
    <w:rsid w:val="00C12593"/>
    <w:rsid w:val="00C14293"/>
    <w:rsid w:val="00C16904"/>
    <w:rsid w:val="00C25606"/>
    <w:rsid w:val="00C266CD"/>
    <w:rsid w:val="00C27F0A"/>
    <w:rsid w:val="00C354C2"/>
    <w:rsid w:val="00C35860"/>
    <w:rsid w:val="00C368DD"/>
    <w:rsid w:val="00C4169D"/>
    <w:rsid w:val="00C42C65"/>
    <w:rsid w:val="00C42F9D"/>
    <w:rsid w:val="00C430F9"/>
    <w:rsid w:val="00C45194"/>
    <w:rsid w:val="00C5050E"/>
    <w:rsid w:val="00C570B1"/>
    <w:rsid w:val="00C57859"/>
    <w:rsid w:val="00C6105F"/>
    <w:rsid w:val="00C6197C"/>
    <w:rsid w:val="00C62AAF"/>
    <w:rsid w:val="00C6408B"/>
    <w:rsid w:val="00C67F88"/>
    <w:rsid w:val="00C70781"/>
    <w:rsid w:val="00C711FA"/>
    <w:rsid w:val="00C71452"/>
    <w:rsid w:val="00C71C70"/>
    <w:rsid w:val="00C71F3D"/>
    <w:rsid w:val="00C74F3E"/>
    <w:rsid w:val="00C822E1"/>
    <w:rsid w:val="00C85B22"/>
    <w:rsid w:val="00C8653A"/>
    <w:rsid w:val="00C86F85"/>
    <w:rsid w:val="00C87543"/>
    <w:rsid w:val="00C87724"/>
    <w:rsid w:val="00C93A43"/>
    <w:rsid w:val="00C94871"/>
    <w:rsid w:val="00C95B7A"/>
    <w:rsid w:val="00C95F1C"/>
    <w:rsid w:val="00CA0236"/>
    <w:rsid w:val="00CA0623"/>
    <w:rsid w:val="00CA26CC"/>
    <w:rsid w:val="00CA32B7"/>
    <w:rsid w:val="00CA3DA5"/>
    <w:rsid w:val="00CA4045"/>
    <w:rsid w:val="00CA4408"/>
    <w:rsid w:val="00CB20DF"/>
    <w:rsid w:val="00CB3F13"/>
    <w:rsid w:val="00CB5F9D"/>
    <w:rsid w:val="00CB75E5"/>
    <w:rsid w:val="00CB7607"/>
    <w:rsid w:val="00CC07AA"/>
    <w:rsid w:val="00CC2477"/>
    <w:rsid w:val="00CC5265"/>
    <w:rsid w:val="00CC7186"/>
    <w:rsid w:val="00CD0089"/>
    <w:rsid w:val="00CD4E8D"/>
    <w:rsid w:val="00CD505E"/>
    <w:rsid w:val="00CD65C0"/>
    <w:rsid w:val="00CE1F80"/>
    <w:rsid w:val="00CE2383"/>
    <w:rsid w:val="00CE2DDA"/>
    <w:rsid w:val="00CE3280"/>
    <w:rsid w:val="00CE4A1B"/>
    <w:rsid w:val="00CE68D0"/>
    <w:rsid w:val="00CE7C7D"/>
    <w:rsid w:val="00CF0B1E"/>
    <w:rsid w:val="00CF3066"/>
    <w:rsid w:val="00CF4173"/>
    <w:rsid w:val="00CF74A3"/>
    <w:rsid w:val="00D05FBD"/>
    <w:rsid w:val="00D068BB"/>
    <w:rsid w:val="00D07DEA"/>
    <w:rsid w:val="00D10C6B"/>
    <w:rsid w:val="00D10DB5"/>
    <w:rsid w:val="00D112CF"/>
    <w:rsid w:val="00D12F1C"/>
    <w:rsid w:val="00D13046"/>
    <w:rsid w:val="00D13806"/>
    <w:rsid w:val="00D17A17"/>
    <w:rsid w:val="00D21BAB"/>
    <w:rsid w:val="00D241A6"/>
    <w:rsid w:val="00D24E1D"/>
    <w:rsid w:val="00D265A5"/>
    <w:rsid w:val="00D26A55"/>
    <w:rsid w:val="00D26A99"/>
    <w:rsid w:val="00D272B7"/>
    <w:rsid w:val="00D2776C"/>
    <w:rsid w:val="00D345F5"/>
    <w:rsid w:val="00D4229E"/>
    <w:rsid w:val="00D435DB"/>
    <w:rsid w:val="00D52C89"/>
    <w:rsid w:val="00D538D0"/>
    <w:rsid w:val="00D551E4"/>
    <w:rsid w:val="00D5600D"/>
    <w:rsid w:val="00D56250"/>
    <w:rsid w:val="00D57639"/>
    <w:rsid w:val="00D61304"/>
    <w:rsid w:val="00D616E7"/>
    <w:rsid w:val="00D6339B"/>
    <w:rsid w:val="00D65526"/>
    <w:rsid w:val="00D71D37"/>
    <w:rsid w:val="00D72D22"/>
    <w:rsid w:val="00D77024"/>
    <w:rsid w:val="00D80534"/>
    <w:rsid w:val="00D82A45"/>
    <w:rsid w:val="00D840BD"/>
    <w:rsid w:val="00D844FD"/>
    <w:rsid w:val="00D84AE0"/>
    <w:rsid w:val="00D86C27"/>
    <w:rsid w:val="00D87163"/>
    <w:rsid w:val="00D87B81"/>
    <w:rsid w:val="00D90D91"/>
    <w:rsid w:val="00D92391"/>
    <w:rsid w:val="00D9292A"/>
    <w:rsid w:val="00D94724"/>
    <w:rsid w:val="00D94EE7"/>
    <w:rsid w:val="00D9542B"/>
    <w:rsid w:val="00D97E11"/>
    <w:rsid w:val="00DA1E56"/>
    <w:rsid w:val="00DA4390"/>
    <w:rsid w:val="00DA58D9"/>
    <w:rsid w:val="00DA5FA6"/>
    <w:rsid w:val="00DA739F"/>
    <w:rsid w:val="00DB14FC"/>
    <w:rsid w:val="00DB3BBA"/>
    <w:rsid w:val="00DB536B"/>
    <w:rsid w:val="00DB5A6B"/>
    <w:rsid w:val="00DB641B"/>
    <w:rsid w:val="00DB69E8"/>
    <w:rsid w:val="00DB7BE9"/>
    <w:rsid w:val="00DC1826"/>
    <w:rsid w:val="00DC384D"/>
    <w:rsid w:val="00DC5C06"/>
    <w:rsid w:val="00DC67C0"/>
    <w:rsid w:val="00DC7653"/>
    <w:rsid w:val="00DD01E9"/>
    <w:rsid w:val="00DD02F0"/>
    <w:rsid w:val="00DD4C4B"/>
    <w:rsid w:val="00DD514A"/>
    <w:rsid w:val="00DD666F"/>
    <w:rsid w:val="00DD69FC"/>
    <w:rsid w:val="00DD7466"/>
    <w:rsid w:val="00DD75E3"/>
    <w:rsid w:val="00DD76C2"/>
    <w:rsid w:val="00DE23A8"/>
    <w:rsid w:val="00DE4AB9"/>
    <w:rsid w:val="00DE5821"/>
    <w:rsid w:val="00DE6739"/>
    <w:rsid w:val="00DE6BE6"/>
    <w:rsid w:val="00DE7500"/>
    <w:rsid w:val="00DE7F9E"/>
    <w:rsid w:val="00DF1DF7"/>
    <w:rsid w:val="00DF2371"/>
    <w:rsid w:val="00DF283D"/>
    <w:rsid w:val="00DF6FF2"/>
    <w:rsid w:val="00E01BC1"/>
    <w:rsid w:val="00E04577"/>
    <w:rsid w:val="00E04A5A"/>
    <w:rsid w:val="00E057B2"/>
    <w:rsid w:val="00E06C79"/>
    <w:rsid w:val="00E06CEC"/>
    <w:rsid w:val="00E07813"/>
    <w:rsid w:val="00E15096"/>
    <w:rsid w:val="00E1545F"/>
    <w:rsid w:val="00E235AC"/>
    <w:rsid w:val="00E2364E"/>
    <w:rsid w:val="00E26E4F"/>
    <w:rsid w:val="00E26F21"/>
    <w:rsid w:val="00E30507"/>
    <w:rsid w:val="00E337CE"/>
    <w:rsid w:val="00E417E1"/>
    <w:rsid w:val="00E41A28"/>
    <w:rsid w:val="00E43D9E"/>
    <w:rsid w:val="00E440CC"/>
    <w:rsid w:val="00E4549B"/>
    <w:rsid w:val="00E46DE1"/>
    <w:rsid w:val="00E519E1"/>
    <w:rsid w:val="00E57BBC"/>
    <w:rsid w:val="00E6127C"/>
    <w:rsid w:val="00E62C88"/>
    <w:rsid w:val="00E64F88"/>
    <w:rsid w:val="00E6747D"/>
    <w:rsid w:val="00E7032E"/>
    <w:rsid w:val="00E7381D"/>
    <w:rsid w:val="00E74AAD"/>
    <w:rsid w:val="00E77438"/>
    <w:rsid w:val="00E813A3"/>
    <w:rsid w:val="00E81A3C"/>
    <w:rsid w:val="00E866CB"/>
    <w:rsid w:val="00E86813"/>
    <w:rsid w:val="00E90AED"/>
    <w:rsid w:val="00E90D32"/>
    <w:rsid w:val="00E91D1E"/>
    <w:rsid w:val="00E91E87"/>
    <w:rsid w:val="00E9564D"/>
    <w:rsid w:val="00E9755F"/>
    <w:rsid w:val="00EA1FA6"/>
    <w:rsid w:val="00EA2BF9"/>
    <w:rsid w:val="00EA3A00"/>
    <w:rsid w:val="00EA4451"/>
    <w:rsid w:val="00EA581C"/>
    <w:rsid w:val="00EA68FC"/>
    <w:rsid w:val="00EA69AD"/>
    <w:rsid w:val="00EB0C60"/>
    <w:rsid w:val="00EB344A"/>
    <w:rsid w:val="00EB4DB9"/>
    <w:rsid w:val="00EB75D5"/>
    <w:rsid w:val="00EC0388"/>
    <w:rsid w:val="00EC080F"/>
    <w:rsid w:val="00EC2FEA"/>
    <w:rsid w:val="00EC5C1C"/>
    <w:rsid w:val="00ED34A0"/>
    <w:rsid w:val="00ED4066"/>
    <w:rsid w:val="00ED59AD"/>
    <w:rsid w:val="00ED7B25"/>
    <w:rsid w:val="00EE18F2"/>
    <w:rsid w:val="00EE57DA"/>
    <w:rsid w:val="00EE7F37"/>
    <w:rsid w:val="00EF2BFA"/>
    <w:rsid w:val="00EF306C"/>
    <w:rsid w:val="00EF523B"/>
    <w:rsid w:val="00EF55FB"/>
    <w:rsid w:val="00EF58ED"/>
    <w:rsid w:val="00EF6B94"/>
    <w:rsid w:val="00EF7CCA"/>
    <w:rsid w:val="00EF7EC4"/>
    <w:rsid w:val="00F0177F"/>
    <w:rsid w:val="00F01C18"/>
    <w:rsid w:val="00F021AC"/>
    <w:rsid w:val="00F05A5C"/>
    <w:rsid w:val="00F109D4"/>
    <w:rsid w:val="00F17F62"/>
    <w:rsid w:val="00F20552"/>
    <w:rsid w:val="00F22955"/>
    <w:rsid w:val="00F24168"/>
    <w:rsid w:val="00F2665A"/>
    <w:rsid w:val="00F30565"/>
    <w:rsid w:val="00F30E03"/>
    <w:rsid w:val="00F346A0"/>
    <w:rsid w:val="00F351DE"/>
    <w:rsid w:val="00F36EDB"/>
    <w:rsid w:val="00F3773B"/>
    <w:rsid w:val="00F41177"/>
    <w:rsid w:val="00F46E58"/>
    <w:rsid w:val="00F47550"/>
    <w:rsid w:val="00F50A9E"/>
    <w:rsid w:val="00F514DC"/>
    <w:rsid w:val="00F5273C"/>
    <w:rsid w:val="00F52925"/>
    <w:rsid w:val="00F6085F"/>
    <w:rsid w:val="00F61754"/>
    <w:rsid w:val="00F6211D"/>
    <w:rsid w:val="00F6565E"/>
    <w:rsid w:val="00F705C2"/>
    <w:rsid w:val="00F728B5"/>
    <w:rsid w:val="00F746A8"/>
    <w:rsid w:val="00F75CFD"/>
    <w:rsid w:val="00F803E3"/>
    <w:rsid w:val="00F80B5C"/>
    <w:rsid w:val="00F812DB"/>
    <w:rsid w:val="00F817DB"/>
    <w:rsid w:val="00F8180A"/>
    <w:rsid w:val="00F846A8"/>
    <w:rsid w:val="00F848FE"/>
    <w:rsid w:val="00F860C4"/>
    <w:rsid w:val="00F9084E"/>
    <w:rsid w:val="00F90CE4"/>
    <w:rsid w:val="00F9297A"/>
    <w:rsid w:val="00F96EE7"/>
    <w:rsid w:val="00FA4876"/>
    <w:rsid w:val="00FA5EAD"/>
    <w:rsid w:val="00FA7B31"/>
    <w:rsid w:val="00FB41F1"/>
    <w:rsid w:val="00FB7896"/>
    <w:rsid w:val="00FC0F85"/>
    <w:rsid w:val="00FC2C0A"/>
    <w:rsid w:val="00FC65D1"/>
    <w:rsid w:val="00FC7187"/>
    <w:rsid w:val="00FC7D04"/>
    <w:rsid w:val="00FD0897"/>
    <w:rsid w:val="00FE08BF"/>
    <w:rsid w:val="00FE63D7"/>
    <w:rsid w:val="00FE6F0F"/>
    <w:rsid w:val="00FF0BD1"/>
    <w:rsid w:val="00FF1E39"/>
    <w:rsid w:val="00FF363B"/>
    <w:rsid w:val="00FF5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D0BF5"/>
  <w15:chartTrackingRefBased/>
  <w15:docId w15:val="{D605196F-374F-4C5D-9287-C2C84E37C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6CB0"/>
  </w:style>
  <w:style w:type="paragraph" w:styleId="1">
    <w:name w:val="heading 1"/>
    <w:basedOn w:val="a"/>
    <w:next w:val="a"/>
    <w:link w:val="10"/>
    <w:uiPriority w:val="9"/>
    <w:qFormat/>
    <w:rsid w:val="00E4549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549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3">
    <w:name w:val="List Paragraph"/>
    <w:basedOn w:val="a"/>
    <w:uiPriority w:val="34"/>
    <w:qFormat/>
    <w:rsid w:val="00B12A01"/>
    <w:pPr>
      <w:ind w:left="720"/>
      <w:contextualSpacing/>
    </w:pPr>
  </w:style>
  <w:style w:type="table" w:styleId="a4">
    <w:name w:val="Table Grid"/>
    <w:basedOn w:val="a1"/>
    <w:uiPriority w:val="39"/>
    <w:rsid w:val="00315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Цветовое выделение"/>
    <w:uiPriority w:val="99"/>
    <w:rsid w:val="00317020"/>
    <w:rPr>
      <w:b/>
      <w:color w:val="26282F"/>
    </w:rPr>
  </w:style>
  <w:style w:type="paragraph" w:customStyle="1" w:styleId="a6">
    <w:name w:val="Нормальный (таблица)"/>
    <w:basedOn w:val="a"/>
    <w:next w:val="a"/>
    <w:uiPriority w:val="99"/>
    <w:rsid w:val="0031702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7">
    <w:name w:val="Прижатый влево"/>
    <w:basedOn w:val="a"/>
    <w:next w:val="a"/>
    <w:uiPriority w:val="99"/>
    <w:rsid w:val="003170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2351</Words>
  <Characters>13403</Characters>
  <Application>Microsoft Office Word</Application>
  <DocSecurity>0</DocSecurity>
  <Lines>111</Lines>
  <Paragraphs>31</Paragraphs>
  <ScaleCrop>false</ScaleCrop>
  <Company/>
  <LinksUpToDate>false</LinksUpToDate>
  <CharactersWithSpaces>15723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Левченко Екатерина</dc:creator>
  <cp:keywords/>
  <dc:description/>
  <cp:lastModifiedBy>Гайворонский Константин</cp:lastModifiedBy>
  <cp:revision>5</cp:revision>
  <dcterms:created xsi:type="dcterms:W3CDTF">2023-05-19T12:29:00Z</dcterms:created>
  <dcterms:modified xsi:type="dcterms:W3CDTF">2023-07-26T06:33:00Z</dcterms:modified>
</cp:coreProperties>
</file>